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65C5E" w:rsidRPr="00844932" w:rsidRDefault="00390B97" w:rsidP="00000531">
      <w:pPr>
        <w:jc w:val="right"/>
        <w:rPr>
          <w:sz w:val="22"/>
          <w:szCs w:val="22"/>
          <w:rtl/>
        </w:rPr>
      </w:pPr>
      <w:bookmarkStart w:id="0" w:name="_GoBack"/>
      <w:bookmarkEnd w:id="0"/>
      <w:r>
        <w:rPr>
          <w:sz w:val="26"/>
          <w:rtl/>
        </w:rPr>
        <w:tab/>
      </w:r>
      <w:bookmarkStart w:id="1" w:name="_Toc452749108"/>
      <w:bookmarkStart w:id="2" w:name="_Toc453539963"/>
      <w:bookmarkStart w:id="3" w:name="_Toc453542010"/>
      <w:r w:rsidR="00665C5E" w:rsidRPr="007476FA">
        <w:rPr>
          <w:rFonts w:hint="cs"/>
          <w:sz w:val="22"/>
          <w:szCs w:val="22"/>
          <w:rtl/>
        </w:rPr>
        <w:tab/>
      </w:r>
      <w:r w:rsidR="00665C5E" w:rsidRPr="007476FA">
        <w:rPr>
          <w:rFonts w:hint="cs"/>
          <w:sz w:val="22"/>
          <w:szCs w:val="22"/>
          <w:rtl/>
        </w:rPr>
        <w:tab/>
      </w:r>
      <w:r w:rsidR="00665C5E" w:rsidRPr="007476FA">
        <w:rPr>
          <w:rFonts w:hint="cs"/>
          <w:sz w:val="22"/>
          <w:szCs w:val="22"/>
          <w:rtl/>
        </w:rPr>
        <w:tab/>
      </w:r>
      <w:r w:rsidR="00665C5E" w:rsidRPr="007476FA">
        <w:rPr>
          <w:rFonts w:hint="cs"/>
          <w:sz w:val="22"/>
          <w:szCs w:val="22"/>
          <w:rtl/>
        </w:rPr>
        <w:tab/>
      </w:r>
      <w:r w:rsidR="00665C5E" w:rsidRPr="007476FA">
        <w:rPr>
          <w:rFonts w:hint="cs"/>
          <w:sz w:val="22"/>
          <w:szCs w:val="22"/>
          <w:rtl/>
        </w:rPr>
        <w:tab/>
      </w:r>
      <w:r w:rsidR="00665C5E" w:rsidRPr="007476FA">
        <w:rPr>
          <w:rFonts w:hint="cs"/>
          <w:sz w:val="22"/>
          <w:szCs w:val="22"/>
          <w:rtl/>
        </w:rPr>
        <w:tab/>
      </w:r>
      <w:r w:rsidR="00665C5E" w:rsidRPr="007476FA">
        <w:rPr>
          <w:rFonts w:hint="cs"/>
          <w:sz w:val="22"/>
          <w:szCs w:val="22"/>
          <w:rtl/>
        </w:rPr>
        <w:tab/>
      </w:r>
      <w:r w:rsidR="00665C5E" w:rsidRPr="007476FA">
        <w:rPr>
          <w:rFonts w:hint="cs"/>
          <w:sz w:val="22"/>
          <w:szCs w:val="22"/>
          <w:rtl/>
        </w:rPr>
        <w:tab/>
      </w:r>
      <w:r w:rsidR="00665C5E" w:rsidRPr="007476FA">
        <w:rPr>
          <w:rFonts w:hint="cs"/>
          <w:sz w:val="22"/>
          <w:szCs w:val="22"/>
          <w:rtl/>
        </w:rPr>
        <w:tab/>
      </w:r>
      <w:r w:rsidR="00665C5E" w:rsidRPr="007476FA">
        <w:rPr>
          <w:rFonts w:hint="cs"/>
          <w:sz w:val="22"/>
          <w:szCs w:val="22"/>
          <w:rtl/>
        </w:rPr>
        <w:tab/>
      </w:r>
      <w:r w:rsidR="00665C5E" w:rsidRPr="007476FA">
        <w:rPr>
          <w:rFonts w:hint="cs"/>
          <w:sz w:val="22"/>
          <w:szCs w:val="22"/>
          <w:rtl/>
        </w:rPr>
        <w:tab/>
      </w:r>
      <w:r w:rsidR="00000531">
        <w:rPr>
          <w:rFonts w:hint="cs"/>
          <w:sz w:val="22"/>
          <w:szCs w:val="22"/>
          <w:rtl/>
        </w:rPr>
        <w:t>אוקטובר</w:t>
      </w:r>
      <w:r w:rsidR="00665C5E">
        <w:rPr>
          <w:rFonts w:hint="cs"/>
          <w:sz w:val="22"/>
          <w:szCs w:val="22"/>
          <w:rtl/>
        </w:rPr>
        <w:t xml:space="preserve"> 2014</w:t>
      </w:r>
    </w:p>
    <w:p w:rsidR="00665C5E" w:rsidRPr="00844932" w:rsidRDefault="00665C5E" w:rsidP="00665C5E">
      <w:pPr>
        <w:pStyle w:val="1"/>
        <w:rPr>
          <w:rtl/>
        </w:rPr>
      </w:pPr>
    </w:p>
    <w:p w:rsidR="00665C5E" w:rsidRPr="00844932" w:rsidRDefault="00665C5E" w:rsidP="004F4A13">
      <w:pPr>
        <w:pStyle w:val="1"/>
        <w:rPr>
          <w:rtl/>
        </w:rPr>
      </w:pPr>
      <w:bookmarkStart w:id="4" w:name="_Toc355966070"/>
      <w:bookmarkStart w:id="5" w:name="_Toc369623445"/>
      <w:r w:rsidRPr="00844932">
        <w:rPr>
          <w:rFonts w:hint="cs"/>
          <w:rtl/>
        </w:rPr>
        <w:t>בקשה לקבלת מידע (</w:t>
      </w:r>
      <w:r w:rsidRPr="00844932">
        <w:t>RFI</w:t>
      </w:r>
      <w:r w:rsidRPr="00844932">
        <w:rPr>
          <w:rFonts w:hint="cs"/>
          <w:rtl/>
        </w:rPr>
        <w:t>)</w:t>
      </w:r>
      <w:r w:rsidR="004F4A13">
        <w:rPr>
          <w:rFonts w:hint="cs"/>
          <w:rtl/>
        </w:rPr>
        <w:t xml:space="preserve"> על </w:t>
      </w:r>
      <w:r>
        <w:rPr>
          <w:rFonts w:hint="cs"/>
          <w:rtl/>
        </w:rPr>
        <w:t xml:space="preserve">מערכת ניטור, הגנה </w:t>
      </w:r>
      <w:proofErr w:type="spellStart"/>
      <w:r>
        <w:rPr>
          <w:rFonts w:hint="cs"/>
          <w:rtl/>
        </w:rPr>
        <w:t>ושו"ב</w:t>
      </w:r>
      <w:proofErr w:type="spellEnd"/>
      <w:r>
        <w:rPr>
          <w:rFonts w:hint="cs"/>
          <w:rtl/>
        </w:rPr>
        <w:t xml:space="preserve"> על מערכות מתח נמוך מאוד</w:t>
      </w:r>
    </w:p>
    <w:p w:rsidR="00665C5E" w:rsidRPr="00844932" w:rsidRDefault="00665C5E" w:rsidP="00665C5E">
      <w:pPr>
        <w:jc w:val="left"/>
        <w:rPr>
          <w:sz w:val="26"/>
          <w:rtl/>
        </w:rPr>
      </w:pPr>
    </w:p>
    <w:p w:rsidR="00665C5E" w:rsidRPr="00FE1408" w:rsidRDefault="00665C5E" w:rsidP="004F4A13">
      <w:pPr>
        <w:rPr>
          <w:rtl/>
        </w:rPr>
      </w:pPr>
      <w:r>
        <w:rPr>
          <w:rFonts w:hint="cs"/>
          <w:rtl/>
        </w:rPr>
        <w:t>מערך סייבר חירום וביטחון במשרד האוצר</w:t>
      </w:r>
      <w:r w:rsidRPr="003B5129">
        <w:rPr>
          <w:rtl/>
        </w:rPr>
        <w:t xml:space="preserve"> </w:t>
      </w:r>
      <w:r w:rsidRPr="00FE1408">
        <w:rPr>
          <w:rtl/>
        </w:rPr>
        <w:t>(להלן: "</w:t>
      </w:r>
      <w:r w:rsidRPr="00FE1408">
        <w:rPr>
          <w:rFonts w:hint="eastAsia"/>
          <w:b/>
          <w:bCs/>
          <w:rtl/>
        </w:rPr>
        <w:t>המזמין</w:t>
      </w:r>
      <w:r w:rsidRPr="00FE1408">
        <w:rPr>
          <w:rtl/>
        </w:rPr>
        <w:t xml:space="preserve">") </w:t>
      </w:r>
      <w:r>
        <w:rPr>
          <w:rFonts w:hint="cs"/>
          <w:rtl/>
        </w:rPr>
        <w:t xml:space="preserve">מעוניין </w:t>
      </w:r>
      <w:r w:rsidR="004F4A13">
        <w:rPr>
          <w:rFonts w:hint="cs"/>
          <w:rtl/>
        </w:rPr>
        <w:t>לקבל</w:t>
      </w:r>
      <w:r w:rsidR="00CA02C7">
        <w:rPr>
          <w:rFonts w:hint="cs"/>
          <w:rtl/>
        </w:rPr>
        <w:t xml:space="preserve"> מידע על </w:t>
      </w:r>
      <w:r>
        <w:rPr>
          <w:rFonts w:hint="cs"/>
          <w:rtl/>
        </w:rPr>
        <w:t xml:space="preserve">מערכת ניטור, הגנה </w:t>
      </w:r>
      <w:proofErr w:type="spellStart"/>
      <w:r>
        <w:rPr>
          <w:rFonts w:hint="cs"/>
          <w:rtl/>
        </w:rPr>
        <w:t>ושו"ב</w:t>
      </w:r>
      <w:proofErr w:type="spellEnd"/>
      <w:r>
        <w:rPr>
          <w:rFonts w:hint="cs"/>
          <w:rtl/>
        </w:rPr>
        <w:t xml:space="preserve"> על מערכת מתח נמוך מאוד (להלן: "</w:t>
      </w:r>
      <w:r w:rsidR="004F4A13" w:rsidRPr="004F4A13">
        <w:rPr>
          <w:rFonts w:hint="cs"/>
          <w:b/>
          <w:bCs/>
          <w:rtl/>
        </w:rPr>
        <w:t>מערכת</w:t>
      </w:r>
      <w:r w:rsidR="004F4A13">
        <w:rPr>
          <w:rFonts w:hint="cs"/>
          <w:rtl/>
        </w:rPr>
        <w:t xml:space="preserve"> </w:t>
      </w:r>
      <w:r>
        <w:rPr>
          <w:rFonts w:hint="cs"/>
          <w:b/>
          <w:bCs/>
          <w:rtl/>
        </w:rPr>
        <w:t>מנ"מ</w:t>
      </w:r>
      <w:r>
        <w:rPr>
          <w:rFonts w:hint="cs"/>
          <w:rtl/>
        </w:rPr>
        <w:t>")</w:t>
      </w:r>
      <w:r w:rsidRPr="00FE1408">
        <w:rPr>
          <w:rtl/>
        </w:rPr>
        <w:t xml:space="preserve">. </w:t>
      </w:r>
    </w:p>
    <w:p w:rsidR="00665C5E" w:rsidRPr="00844932" w:rsidRDefault="00665C5E" w:rsidP="00665C5E">
      <w:pPr>
        <w:rPr>
          <w:rtl/>
        </w:rPr>
      </w:pPr>
      <w:r w:rsidRPr="00FE1408">
        <w:rPr>
          <w:rFonts w:hint="eastAsia"/>
          <w:rtl/>
        </w:rPr>
        <w:t>המזמין</w:t>
      </w:r>
      <w:r w:rsidRPr="00FE1408">
        <w:rPr>
          <w:rtl/>
        </w:rPr>
        <w:t xml:space="preserve"> </w:t>
      </w:r>
      <w:r w:rsidRPr="00FE1408">
        <w:rPr>
          <w:rFonts w:hint="eastAsia"/>
          <w:rtl/>
        </w:rPr>
        <w:t>מזמין</w:t>
      </w:r>
      <w:r w:rsidRPr="00FE1408">
        <w:rPr>
          <w:rtl/>
        </w:rPr>
        <w:t xml:space="preserve"> בזה </w:t>
      </w:r>
      <w:r w:rsidRPr="00FE1408">
        <w:rPr>
          <w:rFonts w:hint="eastAsia"/>
          <w:rtl/>
        </w:rPr>
        <w:t>יצרני</w:t>
      </w:r>
      <w:r w:rsidRPr="00FE1408">
        <w:rPr>
          <w:rtl/>
        </w:rPr>
        <w:t xml:space="preserve"> או </w:t>
      </w:r>
      <w:r w:rsidRPr="00FE1408">
        <w:rPr>
          <w:rFonts w:hint="eastAsia"/>
          <w:rtl/>
        </w:rPr>
        <w:t>ספקי</w:t>
      </w:r>
      <w:r w:rsidRPr="00FE1408">
        <w:rPr>
          <w:rtl/>
        </w:rPr>
        <w:t xml:space="preserve"> </w:t>
      </w:r>
      <w:r>
        <w:rPr>
          <w:rFonts w:hint="cs"/>
          <w:rtl/>
        </w:rPr>
        <w:t xml:space="preserve">חומרה או </w:t>
      </w:r>
      <w:r w:rsidRPr="00FE1408">
        <w:rPr>
          <w:rFonts w:hint="eastAsia"/>
          <w:rtl/>
        </w:rPr>
        <w:t>תוכנה</w:t>
      </w:r>
      <w:r w:rsidRPr="00FE1408">
        <w:rPr>
          <w:rtl/>
        </w:rPr>
        <w:t xml:space="preserve"> (להלן: "</w:t>
      </w:r>
      <w:r w:rsidRPr="00FE1408">
        <w:rPr>
          <w:rFonts w:hint="eastAsia"/>
          <w:b/>
          <w:bCs/>
          <w:rtl/>
        </w:rPr>
        <w:t>הספק</w:t>
      </w:r>
      <w:r w:rsidRPr="00FE1408">
        <w:rPr>
          <w:b/>
          <w:bCs/>
          <w:rtl/>
        </w:rPr>
        <w:t>/ים</w:t>
      </w:r>
      <w:r w:rsidRPr="00FE1408">
        <w:rPr>
          <w:rtl/>
        </w:rPr>
        <w:t>") לה</w:t>
      </w:r>
      <w:r w:rsidRPr="00FE1408">
        <w:rPr>
          <w:rFonts w:hint="eastAsia"/>
          <w:rtl/>
        </w:rPr>
        <w:t>גיש</w:t>
      </w:r>
      <w:r w:rsidRPr="00FE1408">
        <w:rPr>
          <w:rtl/>
        </w:rPr>
        <w:t xml:space="preserve"> </w:t>
      </w:r>
      <w:r w:rsidRPr="00FE1408">
        <w:rPr>
          <w:rFonts w:hint="eastAsia"/>
          <w:rtl/>
        </w:rPr>
        <w:t>מענה</w:t>
      </w:r>
      <w:r w:rsidRPr="00FE1408">
        <w:rPr>
          <w:rtl/>
        </w:rPr>
        <w:t xml:space="preserve"> </w:t>
      </w:r>
      <w:r w:rsidRPr="00FE1408">
        <w:rPr>
          <w:rFonts w:hint="eastAsia"/>
          <w:rtl/>
        </w:rPr>
        <w:t>לבקשה</w:t>
      </w:r>
      <w:r w:rsidRPr="00FE1408">
        <w:rPr>
          <w:rtl/>
        </w:rPr>
        <w:t xml:space="preserve"> </w:t>
      </w:r>
      <w:r w:rsidRPr="00FE1408">
        <w:rPr>
          <w:rFonts w:hint="eastAsia"/>
          <w:rtl/>
        </w:rPr>
        <w:t>לקבלת</w:t>
      </w:r>
      <w:r w:rsidRPr="00FE1408">
        <w:rPr>
          <w:rtl/>
        </w:rPr>
        <w:t xml:space="preserve"> </w:t>
      </w:r>
      <w:r w:rsidRPr="00FE1408">
        <w:rPr>
          <w:rFonts w:hint="eastAsia"/>
          <w:rtl/>
        </w:rPr>
        <w:t>מידע</w:t>
      </w:r>
      <w:r w:rsidRPr="00FE1408">
        <w:rPr>
          <w:rtl/>
        </w:rPr>
        <w:t xml:space="preserve"> למערכת </w:t>
      </w:r>
      <w:r>
        <w:rPr>
          <w:rFonts w:hint="cs"/>
          <w:rtl/>
        </w:rPr>
        <w:t xml:space="preserve">ניטור, הגנה </w:t>
      </w:r>
      <w:proofErr w:type="spellStart"/>
      <w:r>
        <w:rPr>
          <w:rFonts w:hint="cs"/>
          <w:rtl/>
        </w:rPr>
        <w:t>ושו"ב</w:t>
      </w:r>
      <w:proofErr w:type="spellEnd"/>
      <w:r>
        <w:rPr>
          <w:rFonts w:hint="cs"/>
          <w:rtl/>
        </w:rPr>
        <w:t xml:space="preserve">  על מערכת מנ"מ </w:t>
      </w:r>
      <w:r w:rsidRPr="00FE1408">
        <w:rPr>
          <w:rtl/>
        </w:rPr>
        <w:t>(להלן: "</w:t>
      </w:r>
      <w:r w:rsidRPr="00FE1408">
        <w:rPr>
          <w:rFonts w:hint="eastAsia"/>
          <w:b/>
          <w:bCs/>
          <w:rtl/>
        </w:rPr>
        <w:t>הבקשה</w:t>
      </w:r>
      <w:r w:rsidRPr="00FE1408">
        <w:rPr>
          <w:rtl/>
        </w:rPr>
        <w:t xml:space="preserve">"). </w:t>
      </w:r>
      <w:r w:rsidRPr="00FE1408">
        <w:rPr>
          <w:rFonts w:hint="eastAsia"/>
          <w:rtl/>
        </w:rPr>
        <w:t>הספק</w:t>
      </w:r>
      <w:r w:rsidRPr="00FE1408">
        <w:rPr>
          <w:rtl/>
        </w:rPr>
        <w:t xml:space="preserve"> יוכל לתת את </w:t>
      </w:r>
      <w:r w:rsidRPr="00FE1408">
        <w:rPr>
          <w:rFonts w:hint="eastAsia"/>
          <w:rtl/>
        </w:rPr>
        <w:t>הפתרון</w:t>
      </w:r>
      <w:r w:rsidRPr="00FE1408">
        <w:rPr>
          <w:rtl/>
        </w:rPr>
        <w:t xml:space="preserve"> באמצעות תוכנה, מערכת או מוצר</w:t>
      </w:r>
      <w:r w:rsidRPr="00844932">
        <w:rPr>
          <w:rFonts w:hint="cs"/>
          <w:rtl/>
        </w:rPr>
        <w:t xml:space="preserve"> </w:t>
      </w:r>
      <w:r>
        <w:rPr>
          <w:rFonts w:hint="cs"/>
          <w:rtl/>
        </w:rPr>
        <w:t>(להלן</w:t>
      </w:r>
      <w:r w:rsidRPr="00844932">
        <w:rPr>
          <w:rFonts w:hint="cs"/>
          <w:rtl/>
        </w:rPr>
        <w:t>: "</w:t>
      </w:r>
      <w:r w:rsidRPr="00844932">
        <w:rPr>
          <w:rFonts w:hint="cs"/>
          <w:b/>
          <w:bCs/>
          <w:rtl/>
        </w:rPr>
        <w:t>המ</w:t>
      </w:r>
      <w:r>
        <w:rPr>
          <w:rFonts w:hint="cs"/>
          <w:b/>
          <w:bCs/>
          <w:rtl/>
        </w:rPr>
        <w:t>ערכת</w:t>
      </w:r>
      <w:r>
        <w:rPr>
          <w:rFonts w:hint="cs"/>
          <w:rtl/>
        </w:rPr>
        <w:t>").</w:t>
      </w:r>
    </w:p>
    <w:p w:rsidR="00665C5E" w:rsidRPr="00844932" w:rsidRDefault="00665C5E" w:rsidP="005E65F9">
      <w:r>
        <w:rPr>
          <w:rFonts w:hint="cs"/>
          <w:rtl/>
        </w:rPr>
        <w:t xml:space="preserve">יובהר בזאת, כי מענה לפנייה מוקדמת </w:t>
      </w:r>
      <w:r w:rsidR="00CA02C7">
        <w:rPr>
          <w:rFonts w:hint="cs"/>
          <w:rtl/>
        </w:rPr>
        <w:t xml:space="preserve">זו </w:t>
      </w:r>
      <w:r>
        <w:rPr>
          <w:rFonts w:hint="cs"/>
          <w:rtl/>
        </w:rPr>
        <w:t>לקבלת מידע לא יהווה תנאי להשתתפות במכרז או בהליך ההתקשרות שייערך בעקבותיו, ולא יקנה יתרון למי שנענה לפנייה רק בשל כך שנענה לפנייה, כמו-כן, לא יחייב את שיתופו במכרז או התקשרות עמו בכל דרך אחרת</w:t>
      </w:r>
      <w:r w:rsidRPr="00BA282A">
        <w:rPr>
          <w:rtl/>
        </w:rPr>
        <w:t>.</w:t>
      </w:r>
      <w:r w:rsidR="005E65F9">
        <w:rPr>
          <w:rFonts w:hint="cs"/>
          <w:rtl/>
        </w:rPr>
        <w:t xml:space="preserve"> פניה זו לא מחייבת את משרד האוצר לצאת בהליך מכרזי </w:t>
      </w:r>
      <w:r w:rsidR="00B16D50">
        <w:rPr>
          <w:rFonts w:hint="cs"/>
          <w:rtl/>
        </w:rPr>
        <w:t xml:space="preserve">בנושא זה. </w:t>
      </w:r>
    </w:p>
    <w:p w:rsidR="00665C5E" w:rsidRPr="00FE1408" w:rsidRDefault="00665C5E" w:rsidP="00415AA9">
      <w:pPr>
        <w:rPr>
          <w:rtl/>
        </w:rPr>
      </w:pPr>
      <w:r w:rsidRPr="00FE1408">
        <w:rPr>
          <w:rFonts w:hint="eastAsia"/>
          <w:rtl/>
        </w:rPr>
        <w:t>המענה</w:t>
      </w:r>
      <w:r w:rsidRPr="00FE1408">
        <w:rPr>
          <w:rtl/>
        </w:rPr>
        <w:t xml:space="preserve"> לבקשה יוגש </w:t>
      </w:r>
      <w:r w:rsidRPr="00FE1408">
        <w:rPr>
          <w:rFonts w:hint="eastAsia"/>
          <w:b/>
          <w:bCs/>
          <w:u w:val="single"/>
          <w:rtl/>
        </w:rPr>
        <w:t>בנוסח</w:t>
      </w:r>
      <w:r w:rsidRPr="00FE1408">
        <w:rPr>
          <w:b/>
          <w:bCs/>
          <w:u w:val="single"/>
          <w:rtl/>
        </w:rPr>
        <w:t xml:space="preserve"> </w:t>
      </w:r>
      <w:r w:rsidRPr="00FE1408">
        <w:rPr>
          <w:rFonts w:hint="eastAsia"/>
          <w:b/>
          <w:bCs/>
          <w:u w:val="single"/>
          <w:rtl/>
        </w:rPr>
        <w:t>המחייב</w:t>
      </w:r>
      <w:r w:rsidRPr="00FE1408">
        <w:rPr>
          <w:rtl/>
        </w:rPr>
        <w:t xml:space="preserve"> המופיע בטבלאות </w:t>
      </w:r>
      <w:r w:rsidRPr="00FE1408">
        <w:rPr>
          <w:rFonts w:hint="eastAsia"/>
          <w:rtl/>
        </w:rPr>
        <w:t>המצורפות</w:t>
      </w:r>
      <w:r w:rsidRPr="00FE1408">
        <w:rPr>
          <w:rtl/>
        </w:rPr>
        <w:t xml:space="preserve"> בזה </w:t>
      </w:r>
      <w:r w:rsidRPr="00FE1408">
        <w:rPr>
          <w:rFonts w:hint="eastAsia"/>
          <w:u w:val="single"/>
          <w:rtl/>
        </w:rPr>
        <w:t>כנספח</w:t>
      </w:r>
      <w:r w:rsidRPr="00FE1408">
        <w:rPr>
          <w:u w:val="single"/>
          <w:rtl/>
        </w:rPr>
        <w:t xml:space="preserve"> </w:t>
      </w:r>
      <w:r w:rsidRPr="00FE1408">
        <w:rPr>
          <w:rFonts w:hint="eastAsia"/>
          <w:u w:val="single"/>
          <w:rtl/>
        </w:rPr>
        <w:t>א</w:t>
      </w:r>
      <w:r w:rsidRPr="00FE1408">
        <w:rPr>
          <w:u w:val="single"/>
          <w:rtl/>
        </w:rPr>
        <w:t>'</w:t>
      </w:r>
      <w:r w:rsidRPr="00FE1408">
        <w:rPr>
          <w:rtl/>
        </w:rPr>
        <w:t xml:space="preserve"> </w:t>
      </w:r>
      <w:r w:rsidRPr="00FE1408">
        <w:rPr>
          <w:rFonts w:hint="eastAsia"/>
          <w:rtl/>
        </w:rPr>
        <w:t>לבקשה</w:t>
      </w:r>
      <w:r w:rsidRPr="00FE1408">
        <w:rPr>
          <w:rtl/>
        </w:rPr>
        <w:t xml:space="preserve">. </w:t>
      </w:r>
      <w:r w:rsidRPr="00FE1408">
        <w:rPr>
          <w:rFonts w:hint="eastAsia"/>
          <w:rtl/>
        </w:rPr>
        <w:t>המענה</w:t>
      </w:r>
      <w:r w:rsidRPr="00FE1408">
        <w:rPr>
          <w:rtl/>
        </w:rPr>
        <w:t xml:space="preserve"> יוגש </w:t>
      </w:r>
      <w:r w:rsidRPr="00FE1408">
        <w:rPr>
          <w:rFonts w:hint="eastAsia"/>
          <w:rtl/>
        </w:rPr>
        <w:t>בדואר</w:t>
      </w:r>
      <w:r w:rsidRPr="00FE1408">
        <w:rPr>
          <w:rtl/>
        </w:rPr>
        <w:t xml:space="preserve"> אלקטרוני </w:t>
      </w:r>
      <w:r w:rsidRPr="00FE1408">
        <w:rPr>
          <w:rFonts w:hint="eastAsia"/>
          <w:rtl/>
        </w:rPr>
        <w:t>עד</w:t>
      </w:r>
      <w:r w:rsidRPr="00FE1408">
        <w:rPr>
          <w:rtl/>
        </w:rPr>
        <w:t xml:space="preserve"> </w:t>
      </w:r>
      <w:r w:rsidRPr="00FE1408">
        <w:rPr>
          <w:rFonts w:hint="eastAsia"/>
          <w:rtl/>
        </w:rPr>
        <w:t>ליום</w:t>
      </w:r>
      <w:r w:rsidRPr="00FE1408">
        <w:rPr>
          <w:rtl/>
        </w:rPr>
        <w:t xml:space="preserve"> </w:t>
      </w:r>
      <w:r w:rsidR="00000531">
        <w:rPr>
          <w:rFonts w:hint="cs"/>
          <w:rtl/>
        </w:rPr>
        <w:t xml:space="preserve">יום </w:t>
      </w:r>
      <w:r w:rsidR="00415AA9">
        <w:rPr>
          <w:rFonts w:hint="cs"/>
          <w:rtl/>
        </w:rPr>
        <w:t>ד</w:t>
      </w:r>
      <w:r w:rsidR="00000531" w:rsidRPr="003036BE">
        <w:rPr>
          <w:rFonts w:hint="cs"/>
          <w:rtl/>
        </w:rPr>
        <w:t>', ה-</w:t>
      </w:r>
      <w:r w:rsidR="00415AA9">
        <w:rPr>
          <w:rFonts w:hint="cs"/>
          <w:rtl/>
        </w:rPr>
        <w:t>26</w:t>
      </w:r>
      <w:r w:rsidR="00000531" w:rsidRPr="003036BE">
        <w:rPr>
          <w:rFonts w:hint="cs"/>
          <w:rtl/>
        </w:rPr>
        <w:t xml:space="preserve"> בנובמבר 2014, בשעה 13:00,</w:t>
      </w:r>
      <w:r w:rsidRPr="00FE1408">
        <w:rPr>
          <w:rtl/>
        </w:rPr>
        <w:t xml:space="preserve"> </w:t>
      </w:r>
      <w:r w:rsidRPr="00FE1408">
        <w:rPr>
          <w:rFonts w:hint="eastAsia"/>
          <w:rtl/>
        </w:rPr>
        <w:t>לידי</w:t>
      </w:r>
      <w:r w:rsidRPr="00FE1408">
        <w:rPr>
          <w:rtl/>
        </w:rPr>
        <w:t xml:space="preserve"> איש הקשר לבקשה </w:t>
      </w:r>
      <w:r w:rsidRPr="00FE1408">
        <w:rPr>
          <w:rFonts w:hint="eastAsia"/>
          <w:rtl/>
        </w:rPr>
        <w:t>כמפורט</w:t>
      </w:r>
      <w:r w:rsidRPr="00FE1408">
        <w:rPr>
          <w:rtl/>
        </w:rPr>
        <w:t xml:space="preserve"> </w:t>
      </w:r>
      <w:r w:rsidRPr="00FE1408">
        <w:rPr>
          <w:rFonts w:hint="eastAsia"/>
          <w:rtl/>
        </w:rPr>
        <w:t>להלן</w:t>
      </w:r>
      <w:r w:rsidRPr="00FE1408">
        <w:rPr>
          <w:rtl/>
        </w:rPr>
        <w:t xml:space="preserve">. </w:t>
      </w:r>
      <w:r w:rsidRPr="00FE1408">
        <w:rPr>
          <w:rFonts w:hint="eastAsia"/>
          <w:rtl/>
        </w:rPr>
        <w:t>על</w:t>
      </w:r>
      <w:r w:rsidRPr="00FE1408">
        <w:rPr>
          <w:rtl/>
        </w:rPr>
        <w:t xml:space="preserve"> </w:t>
      </w:r>
      <w:r w:rsidRPr="00FE1408">
        <w:rPr>
          <w:rFonts w:hint="eastAsia"/>
          <w:rtl/>
        </w:rPr>
        <w:t>הספק</w:t>
      </w:r>
      <w:r w:rsidRPr="00FE1408">
        <w:rPr>
          <w:rtl/>
        </w:rPr>
        <w:t xml:space="preserve"> </w:t>
      </w:r>
      <w:r w:rsidRPr="00FE1408">
        <w:rPr>
          <w:rFonts w:hint="eastAsia"/>
          <w:rtl/>
        </w:rPr>
        <w:t>לוודא</w:t>
      </w:r>
      <w:r w:rsidRPr="00FE1408">
        <w:rPr>
          <w:rtl/>
        </w:rPr>
        <w:t xml:space="preserve"> </w:t>
      </w:r>
      <w:r w:rsidRPr="00FE1408">
        <w:rPr>
          <w:rFonts w:hint="eastAsia"/>
          <w:rtl/>
        </w:rPr>
        <w:t>כי</w:t>
      </w:r>
      <w:r w:rsidRPr="00FE1408">
        <w:rPr>
          <w:rtl/>
        </w:rPr>
        <w:t xml:space="preserve"> </w:t>
      </w:r>
      <w:r w:rsidRPr="00FE1408">
        <w:rPr>
          <w:rFonts w:hint="eastAsia"/>
          <w:rtl/>
        </w:rPr>
        <w:t>הדואר</w:t>
      </w:r>
      <w:r w:rsidRPr="00FE1408">
        <w:rPr>
          <w:rtl/>
        </w:rPr>
        <w:t xml:space="preserve"> האלקטרוני </w:t>
      </w:r>
      <w:r w:rsidRPr="00FE1408">
        <w:rPr>
          <w:rFonts w:hint="eastAsia"/>
          <w:rtl/>
        </w:rPr>
        <w:t>התקבל</w:t>
      </w:r>
      <w:r w:rsidRPr="00FE1408">
        <w:rPr>
          <w:rtl/>
        </w:rPr>
        <w:t xml:space="preserve"> </w:t>
      </w:r>
      <w:r w:rsidRPr="00FE1408">
        <w:rPr>
          <w:rFonts w:hint="eastAsia"/>
          <w:rtl/>
        </w:rPr>
        <w:t>בשלמותו</w:t>
      </w:r>
      <w:r w:rsidRPr="00FE1408">
        <w:rPr>
          <w:rtl/>
        </w:rPr>
        <w:t xml:space="preserve"> אצל איש הקשר לבקשה.  </w:t>
      </w:r>
    </w:p>
    <w:p w:rsidR="00665C5E" w:rsidRPr="00FE1408" w:rsidRDefault="00665C5E" w:rsidP="00665C5E">
      <w:pPr>
        <w:rPr>
          <w:rtl/>
        </w:rPr>
      </w:pPr>
      <w:r w:rsidRPr="00FE1408">
        <w:rPr>
          <w:rFonts w:hint="eastAsia"/>
          <w:rtl/>
        </w:rPr>
        <w:t>בראש</w:t>
      </w:r>
      <w:r w:rsidRPr="00FE1408">
        <w:rPr>
          <w:rtl/>
        </w:rPr>
        <w:t xml:space="preserve"> </w:t>
      </w:r>
      <w:r w:rsidRPr="00FE1408">
        <w:rPr>
          <w:rFonts w:hint="eastAsia"/>
          <w:rtl/>
        </w:rPr>
        <w:t>המענה</w:t>
      </w:r>
      <w:r w:rsidRPr="00FE1408">
        <w:rPr>
          <w:rtl/>
        </w:rPr>
        <w:t xml:space="preserve"> </w:t>
      </w:r>
      <w:r w:rsidRPr="00FE1408">
        <w:rPr>
          <w:rFonts w:hint="eastAsia"/>
          <w:rtl/>
        </w:rPr>
        <w:t>ירשם</w:t>
      </w:r>
      <w:r w:rsidRPr="00FE1408">
        <w:rPr>
          <w:rtl/>
        </w:rPr>
        <w:t xml:space="preserve">: </w:t>
      </w:r>
      <w:r w:rsidRPr="00FE1408">
        <w:rPr>
          <w:b/>
          <w:bCs/>
          <w:rtl/>
        </w:rPr>
        <w:t xml:space="preserve">"מענה לבקשה לקבלת מידע </w:t>
      </w:r>
      <w:r w:rsidRPr="00FE1408">
        <w:rPr>
          <w:b/>
          <w:bCs/>
        </w:rPr>
        <w:t>(RFI)</w:t>
      </w:r>
      <w:r w:rsidRPr="00FE1408">
        <w:rPr>
          <w:b/>
          <w:bCs/>
          <w:rtl/>
        </w:rPr>
        <w:t xml:space="preserve"> </w:t>
      </w:r>
      <w:r w:rsidRPr="002134B8">
        <w:rPr>
          <w:b/>
          <w:bCs/>
          <w:szCs w:val="24"/>
          <w:rtl/>
        </w:rPr>
        <w:t xml:space="preserve">למערכת ניטור, הגנה </w:t>
      </w:r>
      <w:proofErr w:type="spellStart"/>
      <w:r w:rsidRPr="002134B8">
        <w:rPr>
          <w:b/>
          <w:bCs/>
          <w:szCs w:val="24"/>
          <w:rtl/>
        </w:rPr>
        <w:t>ושו"ב</w:t>
      </w:r>
      <w:proofErr w:type="spellEnd"/>
      <w:r w:rsidRPr="002134B8">
        <w:rPr>
          <w:b/>
          <w:bCs/>
          <w:szCs w:val="24"/>
          <w:rtl/>
        </w:rPr>
        <w:t xml:space="preserve"> על מערכות מתח נמוך מאוד</w:t>
      </w:r>
      <w:r w:rsidRPr="00FE1408">
        <w:rPr>
          <w:b/>
          <w:bCs/>
          <w:rtl/>
        </w:rPr>
        <w:t>".</w:t>
      </w:r>
    </w:p>
    <w:p w:rsidR="00665C5E" w:rsidRPr="00FE1408" w:rsidRDefault="00665C5E" w:rsidP="00637ADB">
      <w:pPr>
        <w:rPr>
          <w:rtl/>
        </w:rPr>
      </w:pPr>
      <w:r w:rsidRPr="00775E51">
        <w:rPr>
          <w:rFonts w:hint="eastAsia"/>
          <w:rtl/>
        </w:rPr>
        <w:t>איש</w:t>
      </w:r>
      <w:r w:rsidRPr="00775E51">
        <w:rPr>
          <w:rtl/>
        </w:rPr>
        <w:t xml:space="preserve"> </w:t>
      </w:r>
      <w:r w:rsidRPr="00775E51">
        <w:rPr>
          <w:rFonts w:hint="eastAsia"/>
          <w:rtl/>
        </w:rPr>
        <w:t>הקשר</w:t>
      </w:r>
      <w:r w:rsidRPr="00775E51">
        <w:rPr>
          <w:rtl/>
        </w:rPr>
        <w:t xml:space="preserve"> </w:t>
      </w:r>
      <w:r w:rsidRPr="00775E51">
        <w:rPr>
          <w:rFonts w:hint="eastAsia"/>
          <w:rtl/>
        </w:rPr>
        <w:t>בכל</w:t>
      </w:r>
      <w:r w:rsidRPr="00775E51">
        <w:rPr>
          <w:rtl/>
        </w:rPr>
        <w:t xml:space="preserve"> </w:t>
      </w:r>
      <w:r w:rsidRPr="00775E51">
        <w:rPr>
          <w:rFonts w:hint="eastAsia"/>
          <w:rtl/>
        </w:rPr>
        <w:t>הנוגע</w:t>
      </w:r>
      <w:r w:rsidRPr="00775E51">
        <w:rPr>
          <w:rtl/>
        </w:rPr>
        <w:t xml:space="preserve"> </w:t>
      </w:r>
      <w:r w:rsidRPr="00775E51">
        <w:rPr>
          <w:rFonts w:hint="eastAsia"/>
          <w:rtl/>
        </w:rPr>
        <w:t>לבקשה</w:t>
      </w:r>
      <w:r w:rsidRPr="00775E51">
        <w:rPr>
          <w:rtl/>
        </w:rPr>
        <w:t xml:space="preserve">: </w:t>
      </w:r>
      <w:r w:rsidR="00637ADB">
        <w:rPr>
          <w:rFonts w:hint="cs"/>
          <w:rtl/>
        </w:rPr>
        <w:t xml:space="preserve">בנצי </w:t>
      </w:r>
      <w:proofErr w:type="spellStart"/>
      <w:r w:rsidR="00637ADB">
        <w:rPr>
          <w:rFonts w:hint="cs"/>
          <w:rtl/>
        </w:rPr>
        <w:t>פיליפסון</w:t>
      </w:r>
      <w:proofErr w:type="spellEnd"/>
      <w:r w:rsidR="00637ADB" w:rsidRPr="00775E51">
        <w:rPr>
          <w:rtl/>
        </w:rPr>
        <w:t>, רח</w:t>
      </w:r>
      <w:r w:rsidR="00637ADB" w:rsidRPr="00775E51">
        <w:rPr>
          <w:rFonts w:hint="eastAsia"/>
          <w:rtl/>
        </w:rPr>
        <w:t>וב</w:t>
      </w:r>
      <w:r w:rsidR="00637ADB" w:rsidRPr="00775E51">
        <w:rPr>
          <w:rtl/>
        </w:rPr>
        <w:t xml:space="preserve"> </w:t>
      </w:r>
      <w:r w:rsidR="00637ADB" w:rsidRPr="00775E51">
        <w:rPr>
          <w:rFonts w:hint="cs"/>
          <w:rtl/>
        </w:rPr>
        <w:t>קפלן 1</w:t>
      </w:r>
      <w:r w:rsidR="00637ADB" w:rsidRPr="00775E51">
        <w:rPr>
          <w:rtl/>
        </w:rPr>
        <w:t xml:space="preserve">, </w:t>
      </w:r>
      <w:r w:rsidR="00637ADB" w:rsidRPr="00775E51">
        <w:rPr>
          <w:rFonts w:hint="eastAsia"/>
          <w:rtl/>
        </w:rPr>
        <w:t>משרד</w:t>
      </w:r>
      <w:r w:rsidR="00637ADB" w:rsidRPr="00775E51">
        <w:rPr>
          <w:rtl/>
        </w:rPr>
        <w:t xml:space="preserve"> </w:t>
      </w:r>
      <w:r w:rsidR="00637ADB" w:rsidRPr="00775E51">
        <w:rPr>
          <w:rFonts w:hint="eastAsia"/>
          <w:rtl/>
        </w:rPr>
        <w:t>האוצר</w:t>
      </w:r>
      <w:r w:rsidR="00637ADB" w:rsidRPr="00775E51">
        <w:rPr>
          <w:rtl/>
        </w:rPr>
        <w:t xml:space="preserve">, </w:t>
      </w:r>
      <w:r w:rsidR="00637ADB" w:rsidRPr="00775E51">
        <w:rPr>
          <w:rFonts w:hint="eastAsia"/>
          <w:rtl/>
        </w:rPr>
        <w:t>ירושלים</w:t>
      </w:r>
      <w:r w:rsidR="00637ADB" w:rsidRPr="00775E51">
        <w:rPr>
          <w:rtl/>
        </w:rPr>
        <w:t xml:space="preserve">. </w:t>
      </w:r>
      <w:r w:rsidR="00637ADB" w:rsidRPr="00775E51">
        <w:rPr>
          <w:rFonts w:hint="eastAsia"/>
          <w:rtl/>
        </w:rPr>
        <w:t>טלפון</w:t>
      </w:r>
      <w:r w:rsidR="00637ADB" w:rsidRPr="00775E51">
        <w:rPr>
          <w:rtl/>
        </w:rPr>
        <w:t xml:space="preserve">: </w:t>
      </w:r>
      <w:r w:rsidR="00637ADB">
        <w:rPr>
          <w:rFonts w:hint="cs"/>
          <w:rtl/>
        </w:rPr>
        <w:t>02-5317547</w:t>
      </w:r>
      <w:r w:rsidR="00637ADB" w:rsidRPr="00775E51">
        <w:rPr>
          <w:rtl/>
        </w:rPr>
        <w:t>, פקס: 02-5695342, כתובת דוא</w:t>
      </w:r>
      <w:r w:rsidR="00637ADB" w:rsidRPr="00775E51">
        <w:rPr>
          <w:rFonts w:hint="eastAsia"/>
          <w:rtl/>
        </w:rPr>
        <w:t>ר</w:t>
      </w:r>
      <w:r w:rsidR="00637ADB" w:rsidRPr="00775E51">
        <w:rPr>
          <w:rtl/>
        </w:rPr>
        <w:t xml:space="preserve"> </w:t>
      </w:r>
      <w:r w:rsidR="00637ADB" w:rsidRPr="00775E51">
        <w:rPr>
          <w:rFonts w:hint="eastAsia"/>
          <w:rtl/>
        </w:rPr>
        <w:t>אלקטרוני</w:t>
      </w:r>
      <w:r w:rsidR="00637ADB" w:rsidRPr="00775E51">
        <w:rPr>
          <w:rtl/>
        </w:rPr>
        <w:t xml:space="preserve">: </w:t>
      </w:r>
      <w:r w:rsidR="00637ADB">
        <w:t>benzip@mof.gov.il</w:t>
      </w:r>
      <w:r w:rsidRPr="00775E51">
        <w:rPr>
          <w:rtl/>
        </w:rPr>
        <w:t>.</w:t>
      </w:r>
      <w:r w:rsidRPr="00FE1408">
        <w:rPr>
          <w:rtl/>
        </w:rPr>
        <w:t xml:space="preserve"> </w:t>
      </w:r>
    </w:p>
    <w:p w:rsidR="00665C5E" w:rsidRPr="00FE1408" w:rsidRDefault="00665C5E" w:rsidP="00665C5E">
      <w:pPr>
        <w:rPr>
          <w:rtl/>
        </w:rPr>
      </w:pPr>
      <w:r w:rsidRPr="00FE1408">
        <w:rPr>
          <w:rFonts w:hint="eastAsia"/>
          <w:rtl/>
        </w:rPr>
        <w:t>המזמין</w:t>
      </w:r>
      <w:r w:rsidRPr="00FE1408">
        <w:rPr>
          <w:rtl/>
        </w:rPr>
        <w:t xml:space="preserve"> רשאי, אולם לא חייב, לבקש </w:t>
      </w:r>
      <w:r w:rsidRPr="00FE1408">
        <w:rPr>
          <w:rFonts w:hint="eastAsia"/>
          <w:rtl/>
        </w:rPr>
        <w:t>מן</w:t>
      </w:r>
      <w:r w:rsidRPr="00FE1408">
        <w:rPr>
          <w:rtl/>
        </w:rPr>
        <w:t xml:space="preserve"> </w:t>
      </w:r>
      <w:r w:rsidRPr="00FE1408">
        <w:rPr>
          <w:rFonts w:hint="eastAsia"/>
          <w:rtl/>
        </w:rPr>
        <w:t>הספקים</w:t>
      </w:r>
      <w:r w:rsidRPr="00FE1408">
        <w:rPr>
          <w:rtl/>
        </w:rPr>
        <w:t xml:space="preserve">, </w:t>
      </w:r>
      <w:r w:rsidRPr="00FE1408">
        <w:rPr>
          <w:rFonts w:hint="eastAsia"/>
          <w:rtl/>
        </w:rPr>
        <w:t>כולם</w:t>
      </w:r>
      <w:r w:rsidRPr="00FE1408">
        <w:rPr>
          <w:rtl/>
        </w:rPr>
        <w:t xml:space="preserve"> </w:t>
      </w:r>
      <w:r w:rsidRPr="00FE1408">
        <w:rPr>
          <w:rFonts w:hint="eastAsia"/>
          <w:rtl/>
        </w:rPr>
        <w:t>או</w:t>
      </w:r>
      <w:r w:rsidRPr="00FE1408">
        <w:rPr>
          <w:rtl/>
        </w:rPr>
        <w:t xml:space="preserve"> </w:t>
      </w:r>
      <w:r w:rsidRPr="00FE1408">
        <w:rPr>
          <w:rFonts w:hint="eastAsia"/>
          <w:rtl/>
        </w:rPr>
        <w:t>מקצתם</w:t>
      </w:r>
      <w:r w:rsidRPr="00FE1408">
        <w:rPr>
          <w:rtl/>
        </w:rPr>
        <w:t xml:space="preserve">, להציג את </w:t>
      </w:r>
      <w:r w:rsidRPr="00FE1408">
        <w:rPr>
          <w:rFonts w:hint="eastAsia"/>
          <w:rtl/>
        </w:rPr>
        <w:t>יכולת</w:t>
      </w:r>
      <w:r w:rsidRPr="00FE1408">
        <w:rPr>
          <w:rtl/>
        </w:rPr>
        <w:t xml:space="preserve"> </w:t>
      </w:r>
      <w:r w:rsidRPr="00FE1408">
        <w:rPr>
          <w:rFonts w:hint="eastAsia"/>
          <w:rtl/>
        </w:rPr>
        <w:t>המערכת</w:t>
      </w:r>
      <w:r w:rsidRPr="00FE1408">
        <w:rPr>
          <w:rtl/>
        </w:rPr>
        <w:t xml:space="preserve"> </w:t>
      </w:r>
      <w:r w:rsidRPr="00FE1408">
        <w:rPr>
          <w:rFonts w:hint="eastAsia"/>
          <w:rtl/>
        </w:rPr>
        <w:t>בפני</w:t>
      </w:r>
      <w:r w:rsidRPr="00FE1408">
        <w:rPr>
          <w:rtl/>
        </w:rPr>
        <w:t xml:space="preserve"> </w:t>
      </w:r>
      <w:r w:rsidRPr="00FE1408">
        <w:rPr>
          <w:rFonts w:hint="eastAsia"/>
          <w:rtl/>
        </w:rPr>
        <w:t>צוות</w:t>
      </w:r>
      <w:r w:rsidRPr="00FE1408">
        <w:rPr>
          <w:rtl/>
        </w:rPr>
        <w:t xml:space="preserve"> </w:t>
      </w:r>
      <w:r w:rsidRPr="00FE1408">
        <w:rPr>
          <w:rFonts w:hint="eastAsia"/>
          <w:rtl/>
        </w:rPr>
        <w:t>מקצועי</w:t>
      </w:r>
      <w:r w:rsidRPr="00FE1408">
        <w:rPr>
          <w:rtl/>
        </w:rPr>
        <w:t xml:space="preserve"> </w:t>
      </w:r>
      <w:r w:rsidRPr="00FE1408">
        <w:rPr>
          <w:rFonts w:hint="eastAsia"/>
          <w:rtl/>
        </w:rPr>
        <w:t>מטעמו</w:t>
      </w:r>
      <w:r w:rsidRPr="00FE1408">
        <w:rPr>
          <w:rtl/>
        </w:rPr>
        <w:t>.</w:t>
      </w:r>
    </w:p>
    <w:p w:rsidR="00665C5E" w:rsidRPr="00844932" w:rsidRDefault="00665C5E" w:rsidP="00637ADB">
      <w:pPr>
        <w:rPr>
          <w:rtl/>
        </w:rPr>
      </w:pPr>
      <w:r w:rsidRPr="00FE1408">
        <w:rPr>
          <w:rFonts w:hint="eastAsia"/>
          <w:rtl/>
        </w:rPr>
        <w:t>ספקים</w:t>
      </w:r>
      <w:r w:rsidRPr="00FE1408">
        <w:rPr>
          <w:rtl/>
        </w:rPr>
        <w:t xml:space="preserve"> </w:t>
      </w:r>
      <w:r w:rsidRPr="00FE1408">
        <w:rPr>
          <w:rFonts w:hint="eastAsia"/>
          <w:rtl/>
        </w:rPr>
        <w:t>רשאים</w:t>
      </w:r>
      <w:r w:rsidRPr="00FE1408">
        <w:rPr>
          <w:rtl/>
        </w:rPr>
        <w:t xml:space="preserve"> </w:t>
      </w:r>
      <w:r w:rsidRPr="00FE1408">
        <w:rPr>
          <w:rFonts w:hint="eastAsia"/>
          <w:rtl/>
        </w:rPr>
        <w:t>להפנות</w:t>
      </w:r>
      <w:r w:rsidRPr="00FE1408">
        <w:rPr>
          <w:rtl/>
        </w:rPr>
        <w:t xml:space="preserve"> </w:t>
      </w:r>
      <w:r w:rsidRPr="00FE1408">
        <w:rPr>
          <w:rFonts w:hint="eastAsia"/>
          <w:rtl/>
        </w:rPr>
        <w:t>את</w:t>
      </w:r>
      <w:r w:rsidRPr="00FE1408">
        <w:rPr>
          <w:rtl/>
        </w:rPr>
        <w:t xml:space="preserve"> </w:t>
      </w:r>
      <w:r w:rsidRPr="00FE1408">
        <w:rPr>
          <w:rFonts w:hint="eastAsia"/>
          <w:rtl/>
        </w:rPr>
        <w:t>שאלותיהם</w:t>
      </w:r>
      <w:r w:rsidRPr="00FE1408">
        <w:rPr>
          <w:rtl/>
        </w:rPr>
        <w:t xml:space="preserve"> </w:t>
      </w:r>
      <w:r w:rsidRPr="00FE1408">
        <w:rPr>
          <w:rFonts w:hint="eastAsia"/>
          <w:rtl/>
        </w:rPr>
        <w:t>לאיש</w:t>
      </w:r>
      <w:r w:rsidRPr="00FE1408">
        <w:rPr>
          <w:rtl/>
        </w:rPr>
        <w:t xml:space="preserve"> הקשר </w:t>
      </w:r>
      <w:r w:rsidRPr="00FE1408">
        <w:rPr>
          <w:rFonts w:hint="eastAsia"/>
          <w:rtl/>
        </w:rPr>
        <w:t>לבקשה</w:t>
      </w:r>
      <w:r w:rsidRPr="00FE1408">
        <w:rPr>
          <w:rtl/>
        </w:rPr>
        <w:t xml:space="preserve"> זו </w:t>
      </w:r>
      <w:r w:rsidRPr="00FE1408">
        <w:rPr>
          <w:rFonts w:hint="eastAsia"/>
          <w:rtl/>
        </w:rPr>
        <w:t>עד</w:t>
      </w:r>
      <w:r w:rsidRPr="00FE1408">
        <w:rPr>
          <w:rtl/>
        </w:rPr>
        <w:t xml:space="preserve"> </w:t>
      </w:r>
      <w:r w:rsidRPr="00FE1408">
        <w:rPr>
          <w:rFonts w:hint="eastAsia"/>
          <w:rtl/>
        </w:rPr>
        <w:t>ליום</w:t>
      </w:r>
      <w:r w:rsidRPr="00FE1408">
        <w:rPr>
          <w:rtl/>
        </w:rPr>
        <w:t xml:space="preserve"> </w:t>
      </w:r>
      <w:r w:rsidR="00000531">
        <w:rPr>
          <w:rFonts w:hint="cs"/>
          <w:rtl/>
        </w:rPr>
        <w:t xml:space="preserve">יום </w:t>
      </w:r>
      <w:r w:rsidR="00637ADB">
        <w:rPr>
          <w:rFonts w:hint="cs"/>
          <w:rtl/>
        </w:rPr>
        <w:t>א</w:t>
      </w:r>
      <w:r w:rsidR="00000531" w:rsidRPr="003036BE">
        <w:rPr>
          <w:rFonts w:hint="cs"/>
          <w:rtl/>
        </w:rPr>
        <w:t>', ה-</w:t>
      </w:r>
      <w:r w:rsidR="00637ADB">
        <w:rPr>
          <w:rFonts w:hint="cs"/>
          <w:rtl/>
        </w:rPr>
        <w:t>23</w:t>
      </w:r>
      <w:r w:rsidR="00000531" w:rsidRPr="003036BE">
        <w:rPr>
          <w:rFonts w:hint="cs"/>
          <w:rtl/>
        </w:rPr>
        <w:t xml:space="preserve"> בנובמבר 2014, בשעה 13:00,</w:t>
      </w:r>
      <w:r w:rsidRPr="00844932">
        <w:rPr>
          <w:rFonts w:hint="cs"/>
          <w:rtl/>
        </w:rPr>
        <w:t xml:space="preserve"> באמצעות דואר אלקטרוני. על הספק לוודא ששאלותיו הגיעו בשלמותן לידי איש הקשר. </w:t>
      </w:r>
    </w:p>
    <w:p w:rsidR="00665C5E" w:rsidRPr="0054560A" w:rsidRDefault="00665C5E" w:rsidP="00665C5E">
      <w:pPr>
        <w:rPr>
          <w:sz w:val="26"/>
          <w:rtl/>
        </w:rPr>
      </w:pPr>
      <w:r w:rsidRPr="00844932">
        <w:rPr>
          <w:rFonts w:hint="cs"/>
          <w:rtl/>
        </w:rPr>
        <w:lastRenderedPageBreak/>
        <w:t>עותק הבקשה על נספחיה מפורסם בכתובת האינטרנט של המזמין</w:t>
      </w:r>
      <w:r>
        <w:rPr>
          <w:rFonts w:hint="cs"/>
          <w:rtl/>
        </w:rPr>
        <w:t xml:space="preserve">: </w:t>
      </w:r>
      <w:hyperlink r:id="rId9" w:history="1">
        <w:r w:rsidR="00814894" w:rsidRPr="00952EDD">
          <w:rPr>
            <w:rStyle w:val="Hyperlink"/>
          </w:rPr>
          <w:t>www.mof.gov.il</w:t>
        </w:r>
      </w:hyperlink>
      <w:r>
        <w:rPr>
          <w:rFonts w:hint="cs"/>
          <w:rtl/>
        </w:rPr>
        <w:t xml:space="preserve"> </w:t>
      </w:r>
      <w:r w:rsidRPr="00844932">
        <w:rPr>
          <w:rFonts w:hint="cs"/>
          <w:rtl/>
        </w:rPr>
        <w:t>תחת הכותרת:</w:t>
      </w:r>
      <w:r>
        <w:rPr>
          <w:rFonts w:hint="cs"/>
          <w:rtl/>
        </w:rPr>
        <w:t xml:space="preserve"> מכרזים</w:t>
      </w:r>
      <w:r w:rsidRPr="00844932">
        <w:rPr>
          <w:rFonts w:hint="cs"/>
          <w:rtl/>
        </w:rPr>
        <w:t xml:space="preserve"> </w:t>
      </w:r>
      <w:r>
        <w:rPr>
          <w:rFonts w:hint="cs"/>
          <w:rtl/>
        </w:rPr>
        <w:t xml:space="preserve"> </w:t>
      </w:r>
      <w:r w:rsidRPr="00FE1408">
        <w:rPr>
          <w:rtl/>
        </w:rPr>
        <w:t xml:space="preserve">-&gt; </w:t>
      </w:r>
      <w:r w:rsidRPr="00FE1408">
        <w:t>RFI</w:t>
      </w:r>
      <w:r w:rsidRPr="00FE1408">
        <w:rPr>
          <w:rtl/>
        </w:rPr>
        <w:t xml:space="preserve"> "</w:t>
      </w:r>
      <w:r w:rsidRPr="00FE1408">
        <w:rPr>
          <w:rFonts w:hint="eastAsia"/>
          <w:rtl/>
        </w:rPr>
        <w:t>בקשה</w:t>
      </w:r>
      <w:r w:rsidRPr="00FE1408">
        <w:rPr>
          <w:rtl/>
        </w:rPr>
        <w:t xml:space="preserve"> לקבלת מידע </w:t>
      </w:r>
      <w:r w:rsidRPr="0054560A">
        <w:rPr>
          <w:sz w:val="26"/>
          <w:rtl/>
        </w:rPr>
        <w:t xml:space="preserve">למערכת ניטור, הגנה </w:t>
      </w:r>
      <w:proofErr w:type="spellStart"/>
      <w:r w:rsidRPr="0054560A">
        <w:rPr>
          <w:sz w:val="26"/>
          <w:rtl/>
        </w:rPr>
        <w:t>ושו"ב</w:t>
      </w:r>
      <w:proofErr w:type="spellEnd"/>
      <w:r w:rsidRPr="0054560A">
        <w:rPr>
          <w:sz w:val="26"/>
          <w:rtl/>
        </w:rPr>
        <w:t xml:space="preserve"> על מערכות מתח נמוך מאוד ". </w:t>
      </w:r>
    </w:p>
    <w:p w:rsidR="00665C5E" w:rsidRPr="00844932" w:rsidRDefault="00665C5E" w:rsidP="00665C5E">
      <w:pPr>
        <w:rPr>
          <w:rtl/>
        </w:rPr>
      </w:pPr>
      <w:r w:rsidRPr="00844932">
        <w:rPr>
          <w:rFonts w:hint="cs"/>
          <w:rtl/>
        </w:rPr>
        <w:t xml:space="preserve">מענה לשאלות והבהרות יינתן בכתב בלבד על ידי המזמין וכן יפורסם באתר האינטרנט של המזמין שלעיל. </w:t>
      </w:r>
    </w:p>
    <w:p w:rsidR="00665C5E" w:rsidRPr="00844932" w:rsidRDefault="00665C5E" w:rsidP="00665C5E">
      <w:pPr>
        <w:jc w:val="left"/>
        <w:rPr>
          <w:rtl/>
        </w:rPr>
      </w:pPr>
    </w:p>
    <w:p w:rsidR="00665C5E" w:rsidRDefault="00665C5E" w:rsidP="00665C5E">
      <w:pPr>
        <w:jc w:val="left"/>
        <w:rPr>
          <w:b/>
          <w:bCs/>
          <w:u w:val="single"/>
          <w:rtl/>
        </w:rPr>
      </w:pPr>
      <w:r>
        <w:rPr>
          <w:rFonts w:hint="cs"/>
          <w:b/>
          <w:bCs/>
          <w:u w:val="single"/>
          <w:rtl/>
        </w:rPr>
        <w:t>הפ</w:t>
      </w:r>
      <w:r w:rsidRPr="00813563">
        <w:rPr>
          <w:rFonts w:hint="cs"/>
          <w:b/>
          <w:bCs/>
          <w:u w:val="single"/>
          <w:rtl/>
        </w:rPr>
        <w:t>תרון הנדרש:</w:t>
      </w:r>
    </w:p>
    <w:p w:rsidR="00665C5E" w:rsidRPr="00BD3F40" w:rsidRDefault="00665C5E" w:rsidP="00665C5E">
      <w:pPr>
        <w:autoSpaceDE w:val="0"/>
        <w:autoSpaceDN w:val="0"/>
        <w:adjustRightInd w:val="0"/>
        <w:rPr>
          <w:rFonts w:asciiTheme="minorHAnsi" w:hAnsiTheme="minorHAnsi"/>
          <w:rtl/>
        </w:rPr>
      </w:pPr>
      <w:r>
        <w:rPr>
          <w:rFonts w:ascii="ProtocolMF-Medium" w:hint="cs"/>
          <w:rtl/>
        </w:rPr>
        <w:t>המזמין התקין באחד ממתקני משרד האוצר בארץ מערכות מנ"מ</w:t>
      </w:r>
      <w:r>
        <w:rPr>
          <w:rFonts w:asciiTheme="minorHAnsi" w:hAnsiTheme="minorHAnsi" w:hint="cs"/>
          <w:rtl/>
        </w:rPr>
        <w:t xml:space="preserve">. המערכות מקושרות זו לזו על בסיס </w:t>
      </w:r>
      <w:r>
        <w:rPr>
          <w:rFonts w:asciiTheme="minorHAnsi" w:hAnsiTheme="minorHAnsi"/>
        </w:rPr>
        <w:t>IP</w:t>
      </w:r>
      <w:r>
        <w:rPr>
          <w:rFonts w:asciiTheme="minorHAnsi" w:hAnsiTheme="minorHAnsi" w:hint="cs"/>
          <w:rtl/>
        </w:rPr>
        <w:t>. מערכות אלה כוללות בין היתר מערכות ניהול בנין, בקרת כניסה ואבטחה.</w:t>
      </w:r>
    </w:p>
    <w:p w:rsidR="00665C5E" w:rsidRPr="0054560A" w:rsidRDefault="00665C5E" w:rsidP="0012638B">
      <w:pPr>
        <w:autoSpaceDE w:val="0"/>
        <w:autoSpaceDN w:val="0"/>
        <w:adjustRightInd w:val="0"/>
        <w:rPr>
          <w:rFonts w:ascii="ProtocolMF-Medium"/>
          <w:sz w:val="26"/>
          <w:rtl/>
        </w:rPr>
      </w:pPr>
      <w:r>
        <w:rPr>
          <w:rFonts w:ascii="ProtocolMF-Medium" w:hint="cs"/>
          <w:rtl/>
        </w:rPr>
        <w:t xml:space="preserve">המזמין מבקש מידע על פתרון שיתמודד עם סיכון </w:t>
      </w:r>
      <w:r w:rsidR="0012638B">
        <w:rPr>
          <w:rFonts w:ascii="ProtocolMF-Medium" w:hint="cs"/>
          <w:rtl/>
        </w:rPr>
        <w:t xml:space="preserve">תקיפת סייבר דרך אחד או יותר מהרכיבים המחוברים למערכות אלה </w:t>
      </w:r>
      <w:r>
        <w:rPr>
          <w:rFonts w:ascii="ProtocolMF-Medium" w:hint="cs"/>
          <w:rtl/>
        </w:rPr>
        <w:t xml:space="preserve">ויהיה מורכב </w:t>
      </w:r>
      <w:r w:rsidRPr="0054560A">
        <w:rPr>
          <w:rFonts w:ascii="ProtocolMF-Medium"/>
          <w:sz w:val="26"/>
          <w:rtl/>
        </w:rPr>
        <w:t xml:space="preserve">ממערכת לניטור, התראה וניהול אבטחת רשת התקשורת של מערכת </w:t>
      </w:r>
      <w:proofErr w:type="spellStart"/>
      <w:r w:rsidRPr="0054560A">
        <w:rPr>
          <w:rFonts w:ascii="ProtocolMF-Medium"/>
          <w:sz w:val="26"/>
          <w:rtl/>
        </w:rPr>
        <w:t>המנ"מ</w:t>
      </w:r>
      <w:proofErr w:type="spellEnd"/>
      <w:r w:rsidRPr="0054560A">
        <w:rPr>
          <w:rFonts w:ascii="ProtocolMF-Medium"/>
          <w:sz w:val="26"/>
          <w:rtl/>
        </w:rPr>
        <w:t>.</w:t>
      </w:r>
    </w:p>
    <w:p w:rsidR="00665C5E" w:rsidRPr="00BD3F40" w:rsidRDefault="00665C5E" w:rsidP="00665C5E">
      <w:pPr>
        <w:autoSpaceDE w:val="0"/>
        <w:autoSpaceDN w:val="0"/>
        <w:adjustRightInd w:val="0"/>
        <w:rPr>
          <w:rFonts w:ascii="ProtocolMF-Medium"/>
          <w:rtl/>
        </w:rPr>
      </w:pPr>
      <w:r w:rsidRPr="00BD3F40">
        <w:rPr>
          <w:rFonts w:ascii="ProtocolMF-Medium"/>
          <w:rtl/>
        </w:rPr>
        <w:t xml:space="preserve">האבטחה והבקרה כנגד התקפת סייבר יתבצעו בנקודות ניטור על הרשת כלומר כבר בחיבור התקן הקצה ולא רק בנקודה אחת מרכזית במרכז הרשת. </w:t>
      </w:r>
    </w:p>
    <w:p w:rsidR="00665C5E" w:rsidRPr="00BD3F40" w:rsidRDefault="00665C5E" w:rsidP="00665C5E">
      <w:pPr>
        <w:autoSpaceDE w:val="0"/>
        <w:autoSpaceDN w:val="0"/>
        <w:adjustRightInd w:val="0"/>
        <w:rPr>
          <w:rFonts w:ascii="ProtocolMF-Medium"/>
          <w:rtl/>
        </w:rPr>
      </w:pPr>
      <w:r w:rsidRPr="00BD3F40">
        <w:rPr>
          <w:rFonts w:ascii="ProtocolMF-Medium"/>
          <w:rtl/>
        </w:rPr>
        <w:t xml:space="preserve">הבדיקה, האבטחה וההגנה תהיה רב שכבתית של נקודות חיבור ההתקנים השונים לרשת התקשורת הביטחונית.   </w:t>
      </w:r>
    </w:p>
    <w:p w:rsidR="00665C5E" w:rsidRPr="00BD3F40" w:rsidRDefault="00665C5E" w:rsidP="00665C5E">
      <w:pPr>
        <w:autoSpaceDE w:val="0"/>
        <w:autoSpaceDN w:val="0"/>
        <w:adjustRightInd w:val="0"/>
        <w:rPr>
          <w:rFonts w:ascii="ProtocolMF-Medium"/>
          <w:rtl/>
        </w:rPr>
      </w:pPr>
      <w:r w:rsidRPr="00BD3F40">
        <w:rPr>
          <w:rFonts w:ascii="ProtocolMF-Medium"/>
          <w:rtl/>
        </w:rPr>
        <w:t xml:space="preserve">הפתרון חייב לכסות את </w:t>
      </w:r>
      <w:r>
        <w:rPr>
          <w:rFonts w:ascii="ProtocolMF-Medium" w:hint="cs"/>
          <w:rtl/>
        </w:rPr>
        <w:t>הרמות</w:t>
      </w:r>
      <w:r w:rsidRPr="00BD3F40">
        <w:rPr>
          <w:rFonts w:ascii="ProtocolMF-Medium"/>
          <w:rtl/>
        </w:rPr>
        <w:t xml:space="preserve"> הבאות:</w:t>
      </w:r>
    </w:p>
    <w:p w:rsidR="00665C5E" w:rsidRPr="00BD3F40" w:rsidRDefault="00665C5E" w:rsidP="00665C5E">
      <w:pPr>
        <w:pStyle w:val="2"/>
        <w:rPr>
          <w:rtl/>
        </w:rPr>
      </w:pPr>
      <w:r w:rsidRPr="00BD3F40">
        <w:rPr>
          <w:rtl/>
        </w:rPr>
        <w:t>1. הרמה הפיזית</w:t>
      </w:r>
    </w:p>
    <w:p w:rsidR="00665C5E" w:rsidRPr="00BD3F40" w:rsidRDefault="00665C5E" w:rsidP="00665C5E">
      <w:pPr>
        <w:pStyle w:val="a7"/>
        <w:numPr>
          <w:ilvl w:val="0"/>
          <w:numId w:val="9"/>
        </w:numPr>
        <w:autoSpaceDE w:val="0"/>
        <w:autoSpaceDN w:val="0"/>
        <w:adjustRightInd w:val="0"/>
        <w:spacing w:before="0" w:after="0"/>
        <w:rPr>
          <w:rFonts w:ascii="ProtocolMF-Medium"/>
          <w:rtl/>
        </w:rPr>
      </w:pPr>
      <w:r w:rsidRPr="00BD3F40">
        <w:rPr>
          <w:rFonts w:ascii="ProtocolMF-Medium"/>
          <w:rtl/>
        </w:rPr>
        <w:t xml:space="preserve">בדיקה פיזית מתמדת בזמן אמת </w:t>
      </w:r>
      <w:r>
        <w:rPr>
          <w:rFonts w:ascii="ProtocolMF-Medium" w:hint="cs"/>
          <w:rtl/>
        </w:rPr>
        <w:t>(</w:t>
      </w:r>
      <w:r w:rsidRPr="00BD3F40">
        <w:rPr>
          <w:rFonts w:ascii="ProtocolMF-Medium"/>
        </w:rPr>
        <w:t>Real-Time</w:t>
      </w:r>
      <w:r>
        <w:rPr>
          <w:rFonts w:ascii="ProtocolMF-Medium" w:hint="cs"/>
          <w:rtl/>
        </w:rPr>
        <w:t>)</w:t>
      </w:r>
      <w:r w:rsidRPr="00BD3F40">
        <w:rPr>
          <w:rFonts w:ascii="ProtocolMF-Medium"/>
          <w:rtl/>
        </w:rPr>
        <w:t xml:space="preserve"> של כל קווי התקשורת:</w:t>
      </w:r>
    </w:p>
    <w:p w:rsidR="00665C5E" w:rsidRPr="00BD3F40" w:rsidRDefault="00665C5E" w:rsidP="00665C5E">
      <w:pPr>
        <w:pStyle w:val="a7"/>
        <w:numPr>
          <w:ilvl w:val="1"/>
          <w:numId w:val="9"/>
        </w:numPr>
        <w:autoSpaceDE w:val="0"/>
        <w:autoSpaceDN w:val="0"/>
        <w:adjustRightInd w:val="0"/>
        <w:spacing w:before="0" w:after="0"/>
        <w:rPr>
          <w:rFonts w:ascii="ProtocolMF-Medium"/>
          <w:rtl/>
        </w:rPr>
      </w:pPr>
      <w:r w:rsidRPr="00BD3F40">
        <w:rPr>
          <w:rFonts w:ascii="ProtocolMF-Medium"/>
          <w:rtl/>
        </w:rPr>
        <w:t xml:space="preserve">סיב אופטי – באמצעות טכנולוגית </w:t>
      </w:r>
      <w:r w:rsidRPr="00BD3F40">
        <w:rPr>
          <w:rFonts w:ascii="ProtocolMF-Medium"/>
        </w:rPr>
        <w:t>OTDR</w:t>
      </w:r>
      <w:r w:rsidRPr="00BD3F40">
        <w:rPr>
          <w:rFonts w:ascii="ProtocolMF-Medium"/>
          <w:rtl/>
        </w:rPr>
        <w:t xml:space="preserve"> – מדידת ניחות אות לטובת התראה על התחברות, האזנה או פגיעה בסיב. מדידת החזרי אור ואי רציפות בסיב, גילוי הנחתת אות, חיתוך, כיפוף הכבל  וקבלת אינדיקציה למיקום הבעיה.</w:t>
      </w:r>
    </w:p>
    <w:p w:rsidR="00665C5E" w:rsidRPr="00BD3F40" w:rsidRDefault="00665C5E" w:rsidP="00665C5E">
      <w:pPr>
        <w:pStyle w:val="a7"/>
        <w:numPr>
          <w:ilvl w:val="1"/>
          <w:numId w:val="9"/>
        </w:numPr>
        <w:autoSpaceDE w:val="0"/>
        <w:autoSpaceDN w:val="0"/>
        <w:adjustRightInd w:val="0"/>
        <w:spacing w:before="0" w:after="0"/>
        <w:rPr>
          <w:rFonts w:ascii="ProtocolMF-Medium"/>
          <w:rtl/>
        </w:rPr>
      </w:pPr>
      <w:r w:rsidRPr="00BD3F40">
        <w:rPr>
          <w:rFonts w:ascii="ProtocolMF-Medium"/>
          <w:rtl/>
        </w:rPr>
        <w:t>כבל נחושת – מדידה מתמדת של אורך הכבל והתראה במקרה של שינוי במאפיינים המסמנים התחברות לא מורשית לרשת. ניטור הנחתות אות \ חיתוך כבל.</w:t>
      </w:r>
    </w:p>
    <w:p w:rsidR="00665C5E" w:rsidRPr="00BD3F40" w:rsidRDefault="00665C5E" w:rsidP="00665C5E">
      <w:pPr>
        <w:pStyle w:val="a7"/>
        <w:numPr>
          <w:ilvl w:val="0"/>
          <w:numId w:val="9"/>
        </w:numPr>
        <w:autoSpaceDE w:val="0"/>
        <w:autoSpaceDN w:val="0"/>
        <w:adjustRightInd w:val="0"/>
        <w:spacing w:before="0" w:after="0"/>
        <w:rPr>
          <w:rFonts w:ascii="ProtocolMF-Medium"/>
          <w:rtl/>
        </w:rPr>
      </w:pPr>
      <w:r w:rsidRPr="00BD3F40">
        <w:rPr>
          <w:rFonts w:ascii="ProtocolMF-Medium"/>
          <w:rtl/>
        </w:rPr>
        <w:t xml:space="preserve">בדיקה מתמדת של שינויי צריכת </w:t>
      </w:r>
      <w:r w:rsidRPr="00BD3F40">
        <w:rPr>
          <w:rFonts w:ascii="ProtocolMF-Medium"/>
        </w:rPr>
        <w:t>POE</w:t>
      </w:r>
      <w:r w:rsidRPr="00BD3F40">
        <w:rPr>
          <w:rFonts w:ascii="ProtocolMF-Medium"/>
          <w:rtl/>
        </w:rPr>
        <w:t xml:space="preserve"> בציוד הקצה.</w:t>
      </w:r>
    </w:p>
    <w:p w:rsidR="00665C5E" w:rsidRPr="00BD3F40" w:rsidRDefault="00665C5E" w:rsidP="00665C5E">
      <w:pPr>
        <w:pStyle w:val="a7"/>
        <w:numPr>
          <w:ilvl w:val="0"/>
          <w:numId w:val="9"/>
        </w:numPr>
        <w:autoSpaceDE w:val="0"/>
        <w:autoSpaceDN w:val="0"/>
        <w:adjustRightInd w:val="0"/>
        <w:spacing w:before="0" w:after="0"/>
        <w:rPr>
          <w:rFonts w:ascii="ProtocolMF-Medium"/>
          <w:rtl/>
        </w:rPr>
      </w:pPr>
      <w:r w:rsidRPr="00BD3F40">
        <w:rPr>
          <w:rFonts w:ascii="ProtocolMF-Medium"/>
          <w:rtl/>
        </w:rPr>
        <w:t>שרידות רשתית חכמה – הפלת קו מותקף (</w:t>
      </w:r>
      <w:r w:rsidRPr="00BD3F40">
        <w:rPr>
          <w:rFonts w:ascii="ProtocolMF-Medium"/>
        </w:rPr>
        <w:t>Failover</w:t>
      </w:r>
      <w:r w:rsidRPr="00BD3F40">
        <w:rPr>
          <w:rFonts w:ascii="ProtocolMF-Medium"/>
          <w:rtl/>
        </w:rPr>
        <w:t>) באופן אוטומטי והרמתו באופן ידני בלבד.</w:t>
      </w:r>
    </w:p>
    <w:p w:rsidR="00665C5E" w:rsidRPr="00BD3F40" w:rsidRDefault="00665C5E" w:rsidP="00665C5E">
      <w:pPr>
        <w:pStyle w:val="2"/>
        <w:rPr>
          <w:rtl/>
        </w:rPr>
      </w:pPr>
      <w:r w:rsidRPr="00BD3F40">
        <w:rPr>
          <w:rtl/>
        </w:rPr>
        <w:t>2. הרמה הלוגית</w:t>
      </w:r>
    </w:p>
    <w:p w:rsidR="00665C5E" w:rsidRPr="00BD3F40" w:rsidRDefault="00665C5E" w:rsidP="00665C5E">
      <w:pPr>
        <w:pStyle w:val="a7"/>
        <w:numPr>
          <w:ilvl w:val="0"/>
          <w:numId w:val="9"/>
        </w:numPr>
        <w:autoSpaceDE w:val="0"/>
        <w:autoSpaceDN w:val="0"/>
        <w:adjustRightInd w:val="0"/>
        <w:spacing w:before="0" w:after="0"/>
        <w:rPr>
          <w:rFonts w:ascii="ProtocolMF-Medium"/>
          <w:rtl/>
        </w:rPr>
      </w:pPr>
      <w:r w:rsidRPr="00BD3F40">
        <w:rPr>
          <w:rFonts w:ascii="ProtocolMF-Medium"/>
          <w:rtl/>
        </w:rPr>
        <w:t>ניטור פעילות הרכיבים המחוברים לרשת ומציאת אנומליות בתפקוד של יחידות קצה מנ"מ.</w:t>
      </w:r>
    </w:p>
    <w:p w:rsidR="00665C5E" w:rsidRPr="00BD3F40" w:rsidRDefault="00665C5E" w:rsidP="00665C5E">
      <w:pPr>
        <w:pStyle w:val="a7"/>
        <w:numPr>
          <w:ilvl w:val="0"/>
          <w:numId w:val="9"/>
        </w:numPr>
        <w:autoSpaceDE w:val="0"/>
        <w:autoSpaceDN w:val="0"/>
        <w:adjustRightInd w:val="0"/>
        <w:spacing w:before="0" w:after="0"/>
        <w:rPr>
          <w:rFonts w:ascii="ProtocolMF-Medium"/>
          <w:rtl/>
        </w:rPr>
      </w:pPr>
      <w:r w:rsidRPr="00BD3F40">
        <w:rPr>
          <w:rFonts w:ascii="ProtocolMF-Medium"/>
          <w:rtl/>
        </w:rPr>
        <w:t>מעקב אחר כל הרכיבים המחוברים לרשת והתראה על כל חיבור \ ניתוק \ שינוי של רכיב.</w:t>
      </w:r>
    </w:p>
    <w:p w:rsidR="00665C5E" w:rsidRPr="00BD3F40" w:rsidRDefault="00665C5E" w:rsidP="00665C5E">
      <w:pPr>
        <w:pStyle w:val="a7"/>
        <w:numPr>
          <w:ilvl w:val="0"/>
          <w:numId w:val="9"/>
        </w:numPr>
        <w:autoSpaceDE w:val="0"/>
        <w:autoSpaceDN w:val="0"/>
        <w:adjustRightInd w:val="0"/>
        <w:spacing w:before="0" w:after="0"/>
        <w:rPr>
          <w:rFonts w:ascii="ProtocolMF-Medium"/>
          <w:rtl/>
        </w:rPr>
      </w:pPr>
      <w:r w:rsidRPr="00BD3F40">
        <w:rPr>
          <w:rFonts w:ascii="ProtocolMF-Medium"/>
          <w:rtl/>
        </w:rPr>
        <w:lastRenderedPageBreak/>
        <w:t>זיהוי ניסיונות האזנה \ סריקה \ התקפה של הרשת</w:t>
      </w:r>
    </w:p>
    <w:p w:rsidR="00665C5E" w:rsidRPr="00BD3F40" w:rsidRDefault="00665C5E" w:rsidP="00665C5E">
      <w:pPr>
        <w:pStyle w:val="a7"/>
        <w:numPr>
          <w:ilvl w:val="0"/>
          <w:numId w:val="9"/>
        </w:numPr>
        <w:autoSpaceDE w:val="0"/>
        <w:autoSpaceDN w:val="0"/>
        <w:adjustRightInd w:val="0"/>
        <w:spacing w:before="0" w:after="0"/>
        <w:rPr>
          <w:rFonts w:ascii="ProtocolMF-Medium"/>
          <w:rtl/>
        </w:rPr>
      </w:pPr>
      <w:r w:rsidRPr="00BD3F40">
        <w:rPr>
          <w:rFonts w:ascii="ProtocolMF-Medium"/>
          <w:rtl/>
        </w:rPr>
        <w:t xml:space="preserve">התראה ויכולת חסימה אוטומטית כבר ברכיב הקצה במקרה של זיהוי אלמנט שאינו מורשה ברשת </w:t>
      </w:r>
    </w:p>
    <w:p w:rsidR="00665C5E" w:rsidRPr="00BD3F40" w:rsidRDefault="00665C5E" w:rsidP="00665C5E">
      <w:pPr>
        <w:pStyle w:val="a7"/>
        <w:numPr>
          <w:ilvl w:val="0"/>
          <w:numId w:val="9"/>
        </w:numPr>
        <w:autoSpaceDE w:val="0"/>
        <w:autoSpaceDN w:val="0"/>
        <w:adjustRightInd w:val="0"/>
        <w:spacing w:before="0" w:after="0"/>
        <w:rPr>
          <w:rFonts w:ascii="ProtocolMF-Medium"/>
          <w:rtl/>
        </w:rPr>
      </w:pPr>
      <w:r w:rsidRPr="00BD3F40">
        <w:rPr>
          <w:rFonts w:ascii="ProtocolMF-Medium"/>
          <w:rtl/>
        </w:rPr>
        <w:t>התראה על היעלמות אלמנט קצה ו/או שינוי מיקומו  אשר יכול להוות סימן להתקפת סייבר.</w:t>
      </w:r>
    </w:p>
    <w:p w:rsidR="00665C5E" w:rsidRPr="00BD3F40" w:rsidRDefault="00665C5E" w:rsidP="00665C5E">
      <w:pPr>
        <w:pStyle w:val="a7"/>
        <w:numPr>
          <w:ilvl w:val="0"/>
          <w:numId w:val="9"/>
        </w:numPr>
        <w:autoSpaceDE w:val="0"/>
        <w:autoSpaceDN w:val="0"/>
        <w:adjustRightInd w:val="0"/>
        <w:spacing w:before="0" w:after="0"/>
        <w:rPr>
          <w:rFonts w:ascii="ProtocolMF-Medium"/>
          <w:rtl/>
        </w:rPr>
      </w:pPr>
      <w:r w:rsidRPr="00BD3F40">
        <w:rPr>
          <w:rFonts w:ascii="ProtocolMF-Medium"/>
          <w:rtl/>
        </w:rPr>
        <w:t>הפעלת חוקי הניטור באופן מקומי בתחנות הניטור ולא במרכז הרשת – עצירת התקיפה באופן מקומי.</w:t>
      </w:r>
    </w:p>
    <w:p w:rsidR="00665C5E" w:rsidRPr="00BD3F40" w:rsidRDefault="00665C5E" w:rsidP="00665C5E">
      <w:pPr>
        <w:pStyle w:val="a7"/>
        <w:numPr>
          <w:ilvl w:val="0"/>
          <w:numId w:val="9"/>
        </w:numPr>
        <w:autoSpaceDE w:val="0"/>
        <w:autoSpaceDN w:val="0"/>
        <w:adjustRightInd w:val="0"/>
        <w:spacing w:before="0" w:after="0"/>
        <w:rPr>
          <w:rFonts w:ascii="ProtocolMF-Medium"/>
          <w:rtl/>
        </w:rPr>
      </w:pPr>
      <w:r w:rsidRPr="00BD3F40">
        <w:rPr>
          <w:rFonts w:ascii="ProtocolMF-Medium"/>
          <w:rtl/>
        </w:rPr>
        <w:t>סקירת חבילות התקשורת (</w:t>
      </w:r>
      <w:r w:rsidRPr="00BD3F40">
        <w:rPr>
          <w:rFonts w:ascii="ProtocolMF-Medium"/>
        </w:rPr>
        <w:t>DPI</w:t>
      </w:r>
      <w:r w:rsidRPr="00BD3F40">
        <w:rPr>
          <w:rFonts w:ascii="ProtocolMF-Medium"/>
          <w:rtl/>
        </w:rPr>
        <w:t>) באופן מקומי בתחנות הניטור.</w:t>
      </w:r>
    </w:p>
    <w:p w:rsidR="00665C5E" w:rsidRPr="00BD3F40" w:rsidRDefault="00665C5E" w:rsidP="00665C5E">
      <w:pPr>
        <w:pStyle w:val="2"/>
        <w:rPr>
          <w:rtl/>
        </w:rPr>
      </w:pPr>
      <w:r w:rsidRPr="00BD3F40">
        <w:rPr>
          <w:rtl/>
        </w:rPr>
        <w:t>3. הרמה התפעולית</w:t>
      </w:r>
    </w:p>
    <w:p w:rsidR="00665C5E" w:rsidRPr="004537D8" w:rsidRDefault="00665C5E" w:rsidP="00665C5E">
      <w:pPr>
        <w:pStyle w:val="a7"/>
        <w:numPr>
          <w:ilvl w:val="0"/>
          <w:numId w:val="9"/>
        </w:numPr>
        <w:autoSpaceDE w:val="0"/>
        <w:autoSpaceDN w:val="0"/>
        <w:adjustRightInd w:val="0"/>
        <w:spacing w:before="0" w:after="0"/>
        <w:rPr>
          <w:rFonts w:ascii="ProtocolMF-Medium"/>
          <w:rtl/>
        </w:rPr>
      </w:pPr>
      <w:r w:rsidRPr="004537D8">
        <w:rPr>
          <w:rFonts w:ascii="ProtocolMF-Medium"/>
          <w:rtl/>
        </w:rPr>
        <w:t xml:space="preserve">יכולת נעילת רכיבים למצב </w:t>
      </w:r>
      <w:r w:rsidRPr="004537D8">
        <w:rPr>
          <w:rFonts w:ascii="ProtocolMF-Medium"/>
        </w:rPr>
        <w:t>Read-Only</w:t>
      </w:r>
      <w:r w:rsidRPr="004537D8">
        <w:rPr>
          <w:rFonts w:ascii="ProtocolMF-Medium"/>
          <w:rtl/>
        </w:rPr>
        <w:t xml:space="preserve"> ללא אפשרות נטרול הנעילה מרחוק</w:t>
      </w:r>
    </w:p>
    <w:p w:rsidR="00665C5E" w:rsidRPr="004537D8" w:rsidRDefault="00665C5E" w:rsidP="00665C5E">
      <w:pPr>
        <w:pStyle w:val="a7"/>
        <w:numPr>
          <w:ilvl w:val="0"/>
          <w:numId w:val="9"/>
        </w:numPr>
        <w:autoSpaceDE w:val="0"/>
        <w:autoSpaceDN w:val="0"/>
        <w:adjustRightInd w:val="0"/>
        <w:spacing w:before="0" w:after="0"/>
        <w:rPr>
          <w:rFonts w:ascii="ProtocolMF-Medium"/>
          <w:rtl/>
        </w:rPr>
      </w:pPr>
      <w:r w:rsidRPr="004537D8">
        <w:rPr>
          <w:rFonts w:ascii="ProtocolMF-Medium"/>
          <w:rtl/>
        </w:rPr>
        <w:t xml:space="preserve">ניהול </w:t>
      </w:r>
      <w:r w:rsidRPr="004537D8">
        <w:rPr>
          <w:rFonts w:ascii="ProtocolMF-Medium"/>
        </w:rPr>
        <w:t>Syslog</w:t>
      </w:r>
      <w:r w:rsidRPr="004537D8">
        <w:rPr>
          <w:rFonts w:ascii="ProtocolMF-Medium"/>
          <w:rtl/>
        </w:rPr>
        <w:t xml:space="preserve"> מפורט.</w:t>
      </w:r>
    </w:p>
    <w:p w:rsidR="00665C5E" w:rsidRPr="004537D8" w:rsidRDefault="00665C5E" w:rsidP="00665C5E">
      <w:pPr>
        <w:pStyle w:val="a7"/>
        <w:numPr>
          <w:ilvl w:val="0"/>
          <w:numId w:val="9"/>
        </w:numPr>
        <w:autoSpaceDE w:val="0"/>
        <w:autoSpaceDN w:val="0"/>
        <w:adjustRightInd w:val="0"/>
        <w:spacing w:before="0" w:after="0"/>
        <w:rPr>
          <w:rFonts w:ascii="ProtocolMF-Medium"/>
          <w:rtl/>
        </w:rPr>
      </w:pPr>
      <w:r w:rsidRPr="004537D8">
        <w:rPr>
          <w:rFonts w:ascii="ProtocolMF-Medium"/>
          <w:rtl/>
        </w:rPr>
        <w:t>תגובה מקומית לפי סוג אירוע \ פורט ספציפי</w:t>
      </w:r>
    </w:p>
    <w:p w:rsidR="00665C5E" w:rsidRPr="004537D8" w:rsidRDefault="00665C5E" w:rsidP="00665C5E">
      <w:pPr>
        <w:pStyle w:val="a7"/>
        <w:numPr>
          <w:ilvl w:val="0"/>
          <w:numId w:val="9"/>
        </w:numPr>
        <w:autoSpaceDE w:val="0"/>
        <w:autoSpaceDN w:val="0"/>
        <w:adjustRightInd w:val="0"/>
        <w:spacing w:before="0" w:after="0"/>
        <w:rPr>
          <w:rFonts w:ascii="ProtocolMF-Medium"/>
          <w:rtl/>
        </w:rPr>
      </w:pPr>
      <w:r w:rsidRPr="004537D8">
        <w:rPr>
          <w:rFonts w:ascii="ProtocolMF-Medium"/>
          <w:rtl/>
        </w:rPr>
        <w:t>יכולת הפלת פורט מסוים או מתג שלם לפי סוג ומיקום האירוע.</w:t>
      </w:r>
    </w:p>
    <w:p w:rsidR="00665C5E" w:rsidRPr="004537D8" w:rsidRDefault="00665C5E" w:rsidP="00665C5E">
      <w:pPr>
        <w:pStyle w:val="a7"/>
        <w:numPr>
          <w:ilvl w:val="0"/>
          <w:numId w:val="9"/>
        </w:numPr>
        <w:autoSpaceDE w:val="0"/>
        <w:autoSpaceDN w:val="0"/>
        <w:adjustRightInd w:val="0"/>
        <w:spacing w:before="0" w:after="0"/>
        <w:rPr>
          <w:rFonts w:ascii="ProtocolMF-Medium"/>
          <w:rtl/>
        </w:rPr>
      </w:pPr>
      <w:r w:rsidRPr="004537D8">
        <w:rPr>
          <w:rFonts w:ascii="ProtocolMF-Medium"/>
          <w:rtl/>
        </w:rPr>
        <w:t>הצגת כל המידע ב-</w:t>
      </w:r>
      <w:r w:rsidRPr="004537D8">
        <w:rPr>
          <w:rFonts w:ascii="ProtocolMF-Medium"/>
        </w:rPr>
        <w:t>Real-Time</w:t>
      </w:r>
      <w:r w:rsidRPr="004537D8">
        <w:rPr>
          <w:rFonts w:ascii="ProtocolMF-Medium"/>
          <w:rtl/>
        </w:rPr>
        <w:t xml:space="preserve"> בממשק ידידותי למשתמש.</w:t>
      </w:r>
    </w:p>
    <w:p w:rsidR="00665C5E" w:rsidRPr="004537D8" w:rsidRDefault="00665C5E" w:rsidP="00665C5E">
      <w:pPr>
        <w:pStyle w:val="a7"/>
        <w:numPr>
          <w:ilvl w:val="0"/>
          <w:numId w:val="9"/>
        </w:numPr>
        <w:autoSpaceDE w:val="0"/>
        <w:autoSpaceDN w:val="0"/>
        <w:adjustRightInd w:val="0"/>
        <w:spacing w:before="0" w:after="0"/>
        <w:rPr>
          <w:rFonts w:ascii="ProtocolMF-Medium"/>
          <w:rtl/>
        </w:rPr>
      </w:pPr>
      <w:r w:rsidRPr="004537D8">
        <w:rPr>
          <w:rFonts w:ascii="ProtocolMF-Medium"/>
          <w:rtl/>
        </w:rPr>
        <w:t>ממשק ניהול מרכזי של המערכת.</w:t>
      </w:r>
    </w:p>
    <w:p w:rsidR="00665C5E" w:rsidRPr="004537D8" w:rsidRDefault="00665C5E" w:rsidP="00665C5E">
      <w:pPr>
        <w:pStyle w:val="a7"/>
        <w:numPr>
          <w:ilvl w:val="0"/>
          <w:numId w:val="9"/>
        </w:numPr>
        <w:autoSpaceDE w:val="0"/>
        <w:autoSpaceDN w:val="0"/>
        <w:adjustRightInd w:val="0"/>
        <w:spacing w:before="0" w:after="0"/>
        <w:rPr>
          <w:rFonts w:ascii="ProtocolMF-Medium"/>
          <w:rtl/>
        </w:rPr>
      </w:pPr>
      <w:r w:rsidRPr="004537D8">
        <w:rPr>
          <w:rFonts w:ascii="ProtocolMF-Medium"/>
          <w:rtl/>
        </w:rPr>
        <w:t>זיהוי ולימוד אוטומטי של התנהגות התעבורה הלגיטימית ע"י ביצוע ניטור רציף של התעבורה בין האלמנטים וקבלת התראה ויכולת חסימה במקרה של תקשורת שמעבר למעטפת המורשית כגון:</w:t>
      </w:r>
    </w:p>
    <w:p w:rsidR="00665C5E" w:rsidRPr="004537D8" w:rsidRDefault="00665C5E" w:rsidP="00665C5E">
      <w:pPr>
        <w:pStyle w:val="a7"/>
        <w:numPr>
          <w:ilvl w:val="1"/>
          <w:numId w:val="9"/>
        </w:numPr>
        <w:autoSpaceDE w:val="0"/>
        <w:autoSpaceDN w:val="0"/>
        <w:adjustRightInd w:val="0"/>
        <w:spacing w:before="0" w:after="0"/>
        <w:rPr>
          <w:rFonts w:ascii="ProtocolMF-Medium"/>
          <w:rtl/>
        </w:rPr>
      </w:pPr>
      <w:r w:rsidRPr="004537D8">
        <w:rPr>
          <w:rFonts w:ascii="ProtocolMF-Medium"/>
          <w:rtl/>
        </w:rPr>
        <w:t>מי מתקשר עם מי</w:t>
      </w:r>
    </w:p>
    <w:p w:rsidR="00665C5E" w:rsidRPr="004537D8" w:rsidRDefault="00665C5E" w:rsidP="00665C5E">
      <w:pPr>
        <w:pStyle w:val="a7"/>
        <w:numPr>
          <w:ilvl w:val="1"/>
          <w:numId w:val="9"/>
        </w:numPr>
        <w:autoSpaceDE w:val="0"/>
        <w:autoSpaceDN w:val="0"/>
        <w:adjustRightInd w:val="0"/>
        <w:spacing w:before="0" w:after="0"/>
        <w:rPr>
          <w:rFonts w:ascii="ProtocolMF-Medium"/>
          <w:rtl/>
        </w:rPr>
      </w:pPr>
      <w:r w:rsidRPr="004537D8">
        <w:rPr>
          <w:rFonts w:ascii="ProtocolMF-Medium"/>
          <w:rtl/>
        </w:rPr>
        <w:t>באיזה פרוטוקולים</w:t>
      </w:r>
    </w:p>
    <w:p w:rsidR="00665C5E" w:rsidRPr="004537D8" w:rsidRDefault="00665C5E" w:rsidP="00665C5E">
      <w:pPr>
        <w:pStyle w:val="a7"/>
        <w:numPr>
          <w:ilvl w:val="1"/>
          <w:numId w:val="9"/>
        </w:numPr>
        <w:autoSpaceDE w:val="0"/>
        <w:autoSpaceDN w:val="0"/>
        <w:adjustRightInd w:val="0"/>
        <w:spacing w:before="0" w:after="0"/>
        <w:rPr>
          <w:rFonts w:ascii="ProtocolMF-Medium"/>
          <w:rtl/>
        </w:rPr>
      </w:pPr>
      <w:r w:rsidRPr="004537D8">
        <w:rPr>
          <w:rFonts w:ascii="ProtocolMF-Medium"/>
          <w:rtl/>
        </w:rPr>
        <w:t>באילו מאפיינים</w:t>
      </w:r>
    </w:p>
    <w:p w:rsidR="00665C5E" w:rsidRPr="004537D8" w:rsidRDefault="00665C5E" w:rsidP="00665C5E">
      <w:pPr>
        <w:pStyle w:val="a7"/>
        <w:numPr>
          <w:ilvl w:val="1"/>
          <w:numId w:val="9"/>
        </w:numPr>
        <w:autoSpaceDE w:val="0"/>
        <w:autoSpaceDN w:val="0"/>
        <w:adjustRightInd w:val="0"/>
        <w:spacing w:before="0" w:after="0"/>
        <w:rPr>
          <w:rFonts w:ascii="ProtocolMF-Medium"/>
          <w:rtl/>
        </w:rPr>
      </w:pPr>
      <w:r w:rsidRPr="004537D8">
        <w:rPr>
          <w:rFonts w:ascii="ProtocolMF-Medium"/>
          <w:rtl/>
        </w:rPr>
        <w:t xml:space="preserve">נפח התקשורת </w:t>
      </w:r>
    </w:p>
    <w:p w:rsidR="00665C5E" w:rsidRPr="004537D8" w:rsidRDefault="00665C5E" w:rsidP="00665C5E">
      <w:pPr>
        <w:pStyle w:val="a7"/>
        <w:numPr>
          <w:ilvl w:val="0"/>
          <w:numId w:val="9"/>
        </w:numPr>
        <w:autoSpaceDE w:val="0"/>
        <w:autoSpaceDN w:val="0"/>
        <w:adjustRightInd w:val="0"/>
        <w:spacing w:before="0" w:after="0"/>
        <w:rPr>
          <w:rFonts w:ascii="ProtocolMF-Medium"/>
          <w:rtl/>
        </w:rPr>
      </w:pPr>
      <w:r w:rsidRPr="004537D8">
        <w:rPr>
          <w:rFonts w:ascii="ProtocolMF-Medium"/>
          <w:rtl/>
        </w:rPr>
        <w:t xml:space="preserve">יכולת למידה עצמאית ויצירת </w:t>
      </w:r>
      <w:r w:rsidRPr="004537D8">
        <w:rPr>
          <w:rFonts w:ascii="ProtocolMF-Medium"/>
        </w:rPr>
        <w:t>Knowledge-Base</w:t>
      </w:r>
      <w:r w:rsidRPr="004537D8">
        <w:rPr>
          <w:rFonts w:ascii="ProtocolMF-Medium"/>
          <w:rtl/>
        </w:rPr>
        <w:t xml:space="preserve"> ע"פ המצב הקיים.</w:t>
      </w:r>
    </w:p>
    <w:p w:rsidR="00665C5E" w:rsidRPr="004537D8" w:rsidRDefault="00665C5E" w:rsidP="00665C5E">
      <w:pPr>
        <w:pStyle w:val="a7"/>
        <w:numPr>
          <w:ilvl w:val="0"/>
          <w:numId w:val="9"/>
        </w:numPr>
        <w:autoSpaceDE w:val="0"/>
        <w:autoSpaceDN w:val="0"/>
        <w:adjustRightInd w:val="0"/>
        <w:spacing w:before="0" w:after="0"/>
        <w:rPr>
          <w:rFonts w:ascii="ProtocolMF-Medium"/>
          <w:rtl/>
        </w:rPr>
      </w:pPr>
      <w:r w:rsidRPr="004537D8">
        <w:rPr>
          <w:rFonts w:ascii="ProtocolMF-Medium"/>
          <w:rtl/>
        </w:rPr>
        <w:t xml:space="preserve">יכולת יבוא של </w:t>
      </w:r>
      <w:r w:rsidRPr="004537D8">
        <w:rPr>
          <w:rFonts w:ascii="ProtocolMF-Medium"/>
        </w:rPr>
        <w:t>Knowledge-Base</w:t>
      </w:r>
      <w:r w:rsidRPr="004537D8">
        <w:rPr>
          <w:rFonts w:ascii="ProtocolMF-Medium"/>
          <w:rtl/>
        </w:rPr>
        <w:t xml:space="preserve"> ויצירת </w:t>
      </w:r>
      <w:r w:rsidRPr="004537D8">
        <w:rPr>
          <w:rFonts w:ascii="ProtocolMF-Medium"/>
        </w:rPr>
        <w:t>Rule-Base</w:t>
      </w:r>
      <w:r w:rsidRPr="004537D8">
        <w:rPr>
          <w:rFonts w:ascii="ProtocolMF-Medium"/>
          <w:rtl/>
        </w:rPr>
        <w:t xml:space="preserve"> תוך התערבות מינימאלית של המשתמש</w:t>
      </w:r>
    </w:p>
    <w:p w:rsidR="00665C5E" w:rsidRDefault="00665C5E" w:rsidP="00665C5E">
      <w:pPr>
        <w:autoSpaceDE w:val="0"/>
        <w:autoSpaceDN w:val="0"/>
        <w:adjustRightInd w:val="0"/>
        <w:rPr>
          <w:b/>
          <w:bCs/>
          <w:sz w:val="28"/>
          <w:szCs w:val="28"/>
          <w:rtl/>
        </w:rPr>
      </w:pPr>
      <w:r>
        <w:rPr>
          <w:rFonts w:ascii="ProtocolMF-Medium" w:hint="cs"/>
          <w:rtl/>
        </w:rPr>
        <w:t xml:space="preserve">יש לציין כי פתרונות </w:t>
      </w:r>
      <w:proofErr w:type="spellStart"/>
      <w:r>
        <w:rPr>
          <w:rFonts w:ascii="ProtocolMF-Medium" w:hint="cs"/>
          <w:rtl/>
        </w:rPr>
        <w:t>המנטרים</w:t>
      </w:r>
      <w:proofErr w:type="spellEnd"/>
      <w:r>
        <w:rPr>
          <w:rFonts w:ascii="ProtocolMF-Medium" w:hint="cs"/>
          <w:rtl/>
        </w:rPr>
        <w:t xml:space="preserve"> את שכבות התקשורת הפיזיות והלוגיות קיימים בשוק בנפרד. מערך סייבר חירום וביטחון מעוניין לקבל פתרון אחוד המשלב את הטכנולוגיות הקיימות במוצר אחד בעל ממשק אחוד לביצוע משימות הניטור, ההגנה </w:t>
      </w:r>
      <w:proofErr w:type="spellStart"/>
      <w:r>
        <w:rPr>
          <w:rFonts w:ascii="ProtocolMF-Medium" w:hint="cs"/>
          <w:rtl/>
        </w:rPr>
        <w:t>והשו"ב</w:t>
      </w:r>
      <w:proofErr w:type="spellEnd"/>
      <w:r>
        <w:rPr>
          <w:rFonts w:ascii="ProtocolMF-Medium" w:hint="cs"/>
          <w:rtl/>
        </w:rPr>
        <w:t>.</w:t>
      </w:r>
      <w:r>
        <w:rPr>
          <w:b/>
          <w:bCs/>
          <w:sz w:val="28"/>
          <w:szCs w:val="28"/>
          <w:rtl/>
        </w:rPr>
        <w:br w:type="page"/>
      </w:r>
    </w:p>
    <w:p w:rsidR="00665C5E" w:rsidRPr="00844932" w:rsidRDefault="00665C5E" w:rsidP="00665C5E">
      <w:pPr>
        <w:jc w:val="center"/>
        <w:rPr>
          <w:b/>
          <w:bCs/>
          <w:sz w:val="28"/>
          <w:szCs w:val="28"/>
          <w:rtl/>
        </w:rPr>
      </w:pPr>
      <w:r w:rsidRPr="00844932">
        <w:rPr>
          <w:rFonts w:hint="cs"/>
          <w:b/>
          <w:bCs/>
          <w:sz w:val="28"/>
          <w:szCs w:val="28"/>
          <w:rtl/>
        </w:rPr>
        <w:lastRenderedPageBreak/>
        <w:t xml:space="preserve">נספח א' </w:t>
      </w:r>
      <w:r w:rsidRPr="00844932">
        <w:rPr>
          <w:b/>
          <w:bCs/>
          <w:sz w:val="28"/>
          <w:szCs w:val="28"/>
          <w:rtl/>
        </w:rPr>
        <w:t>–</w:t>
      </w:r>
      <w:r w:rsidRPr="00844932">
        <w:rPr>
          <w:rFonts w:hint="cs"/>
          <w:b/>
          <w:bCs/>
          <w:sz w:val="28"/>
          <w:szCs w:val="28"/>
          <w:rtl/>
        </w:rPr>
        <w:t xml:space="preserve"> טבלאות המענה לבקשה לקבלת מידע </w:t>
      </w:r>
      <w:r w:rsidRPr="00844932">
        <w:rPr>
          <w:b/>
          <w:bCs/>
          <w:sz w:val="28"/>
          <w:szCs w:val="28"/>
        </w:rPr>
        <w:t>(RFI)</w:t>
      </w:r>
    </w:p>
    <w:p w:rsidR="00665C5E" w:rsidRPr="00844932" w:rsidRDefault="00AC6166" w:rsidP="00665C5E">
      <w:pPr>
        <w:jc w:val="center"/>
        <w:rPr>
          <w:sz w:val="28"/>
          <w:szCs w:val="28"/>
          <w:rtl/>
        </w:rPr>
      </w:pPr>
      <w:r>
        <w:rPr>
          <w:rFonts w:hint="cs"/>
          <w:rtl/>
        </w:rPr>
        <w:t xml:space="preserve">למערכת ניטור, הגנה </w:t>
      </w:r>
      <w:proofErr w:type="spellStart"/>
      <w:r>
        <w:rPr>
          <w:rFonts w:hint="cs"/>
          <w:rtl/>
        </w:rPr>
        <w:t>ושו"ב</w:t>
      </w:r>
      <w:proofErr w:type="spellEnd"/>
      <w:r>
        <w:rPr>
          <w:rFonts w:hint="cs"/>
          <w:rtl/>
        </w:rPr>
        <w:t xml:space="preserve"> על מערכות מתח נמוך מאוד</w:t>
      </w:r>
    </w:p>
    <w:p w:rsidR="00665C5E" w:rsidRPr="00844932" w:rsidRDefault="00665C5E" w:rsidP="00665C5E">
      <w:pPr>
        <w:jc w:val="left"/>
        <w:rPr>
          <w:sz w:val="26"/>
          <w:rtl/>
        </w:rPr>
      </w:pPr>
    </w:p>
    <w:p w:rsidR="00665C5E" w:rsidRPr="00844932" w:rsidRDefault="00665C5E" w:rsidP="003062FE">
      <w:pPr>
        <w:jc w:val="left"/>
        <w:rPr>
          <w:rtl/>
        </w:rPr>
      </w:pPr>
      <w:r w:rsidRPr="00844932">
        <w:rPr>
          <w:rFonts w:hint="cs"/>
          <w:rtl/>
        </w:rPr>
        <w:t xml:space="preserve">* את המענה לבקשה יש להעביר בנוסח </w:t>
      </w:r>
      <w:r w:rsidR="0054560A">
        <w:rPr>
          <w:rFonts w:hint="cs"/>
          <w:rtl/>
        </w:rPr>
        <w:t xml:space="preserve"> </w:t>
      </w:r>
      <w:r w:rsidR="003062FE">
        <w:rPr>
          <w:rFonts w:hint="cs"/>
          <w:rtl/>
        </w:rPr>
        <w:t>המפרט את הפתרון הטכני ל</w:t>
      </w:r>
      <w:r w:rsidR="0054560A">
        <w:rPr>
          <w:rFonts w:hint="cs"/>
          <w:rtl/>
        </w:rPr>
        <w:t xml:space="preserve">כל נקודה בסעיפים 1-3 וכמו כן </w:t>
      </w:r>
      <w:r w:rsidR="0054560A">
        <w:rPr>
          <w:rtl/>
        </w:rPr>
        <w:t>–</w:t>
      </w:r>
      <w:r w:rsidR="0054560A">
        <w:rPr>
          <w:rFonts w:hint="cs"/>
          <w:rtl/>
        </w:rPr>
        <w:t xml:space="preserve"> למלא את הטבלה מטה.</w:t>
      </w:r>
    </w:p>
    <w:p w:rsidR="00665C5E" w:rsidRPr="00844932" w:rsidRDefault="00665C5E" w:rsidP="00665C5E">
      <w:pPr>
        <w:jc w:val="left"/>
        <w:rPr>
          <w:rtl/>
        </w:rPr>
      </w:pPr>
    </w:p>
    <w:tbl>
      <w:tblPr>
        <w:bidiVisual/>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691"/>
        <w:gridCol w:w="3548"/>
        <w:gridCol w:w="4481"/>
      </w:tblGrid>
      <w:tr w:rsidR="00665C5E" w:rsidRPr="00844932" w:rsidTr="00A11B1D">
        <w:trPr>
          <w:tblHeader/>
        </w:trPr>
        <w:tc>
          <w:tcPr>
            <w:tcW w:w="655" w:type="dxa"/>
            <w:tcBorders>
              <w:top w:val="double" w:sz="4" w:space="0" w:color="auto"/>
              <w:bottom w:val="double" w:sz="4" w:space="0" w:color="auto"/>
            </w:tcBorders>
            <w:shd w:val="clear" w:color="auto" w:fill="auto"/>
          </w:tcPr>
          <w:p w:rsidR="00665C5E" w:rsidRPr="00844932" w:rsidRDefault="00665C5E" w:rsidP="00A11B1D">
            <w:pPr>
              <w:jc w:val="center"/>
              <w:rPr>
                <w:rtl/>
              </w:rPr>
            </w:pPr>
            <w:r w:rsidRPr="00844932">
              <w:rPr>
                <w:rFonts w:hint="cs"/>
                <w:rtl/>
              </w:rPr>
              <w:t>סודר</w:t>
            </w:r>
          </w:p>
        </w:tc>
        <w:tc>
          <w:tcPr>
            <w:tcW w:w="3958" w:type="dxa"/>
            <w:tcBorders>
              <w:top w:val="double" w:sz="4" w:space="0" w:color="auto"/>
              <w:bottom w:val="double" w:sz="4" w:space="0" w:color="auto"/>
            </w:tcBorders>
            <w:shd w:val="clear" w:color="auto" w:fill="auto"/>
          </w:tcPr>
          <w:p w:rsidR="00665C5E" w:rsidRPr="00844932" w:rsidRDefault="00665C5E" w:rsidP="00A11B1D">
            <w:pPr>
              <w:jc w:val="left"/>
              <w:rPr>
                <w:rtl/>
              </w:rPr>
            </w:pPr>
            <w:r w:rsidRPr="00844932">
              <w:rPr>
                <w:rFonts w:hint="cs"/>
                <w:rtl/>
              </w:rPr>
              <w:t>המידע המבוקש</w:t>
            </w:r>
          </w:p>
        </w:tc>
        <w:tc>
          <w:tcPr>
            <w:tcW w:w="5145" w:type="dxa"/>
            <w:tcBorders>
              <w:top w:val="double" w:sz="4" w:space="0" w:color="auto"/>
              <w:bottom w:val="double" w:sz="4" w:space="0" w:color="auto"/>
            </w:tcBorders>
            <w:shd w:val="clear" w:color="auto" w:fill="auto"/>
          </w:tcPr>
          <w:p w:rsidR="00665C5E" w:rsidRPr="00844932" w:rsidRDefault="00665C5E" w:rsidP="00A11B1D">
            <w:pPr>
              <w:jc w:val="left"/>
              <w:rPr>
                <w:rtl/>
              </w:rPr>
            </w:pPr>
            <w:r w:rsidRPr="00844932">
              <w:rPr>
                <w:rFonts w:hint="cs"/>
                <w:rtl/>
              </w:rPr>
              <w:t>המענה</w:t>
            </w:r>
          </w:p>
        </w:tc>
      </w:tr>
      <w:tr w:rsidR="00665C5E" w:rsidRPr="00844932" w:rsidTr="00A11B1D">
        <w:tc>
          <w:tcPr>
            <w:tcW w:w="655" w:type="dxa"/>
            <w:tcBorders>
              <w:top w:val="double" w:sz="4" w:space="0" w:color="auto"/>
            </w:tcBorders>
            <w:shd w:val="clear" w:color="auto" w:fill="auto"/>
          </w:tcPr>
          <w:p w:rsidR="00665C5E" w:rsidRPr="00844932" w:rsidRDefault="00665C5E" w:rsidP="00A11B1D">
            <w:pPr>
              <w:jc w:val="center"/>
              <w:rPr>
                <w:rtl/>
              </w:rPr>
            </w:pPr>
            <w:r w:rsidRPr="00844932">
              <w:rPr>
                <w:rFonts w:hint="cs"/>
                <w:rtl/>
              </w:rPr>
              <w:t>1</w:t>
            </w:r>
          </w:p>
        </w:tc>
        <w:tc>
          <w:tcPr>
            <w:tcW w:w="3958" w:type="dxa"/>
            <w:tcBorders>
              <w:top w:val="double" w:sz="4" w:space="0" w:color="auto"/>
            </w:tcBorders>
            <w:shd w:val="clear" w:color="auto" w:fill="auto"/>
          </w:tcPr>
          <w:p w:rsidR="00665C5E" w:rsidRPr="00844932" w:rsidRDefault="00665C5E" w:rsidP="00A11B1D">
            <w:pPr>
              <w:jc w:val="left"/>
              <w:rPr>
                <w:rtl/>
              </w:rPr>
            </w:pPr>
            <w:r w:rsidRPr="00844932">
              <w:rPr>
                <w:rFonts w:hint="cs"/>
                <w:rtl/>
              </w:rPr>
              <w:t>שם הספק:</w:t>
            </w:r>
          </w:p>
        </w:tc>
        <w:tc>
          <w:tcPr>
            <w:tcW w:w="5145" w:type="dxa"/>
            <w:tcBorders>
              <w:top w:val="double" w:sz="4" w:space="0" w:color="auto"/>
            </w:tcBorders>
            <w:shd w:val="clear" w:color="auto" w:fill="auto"/>
          </w:tcPr>
          <w:p w:rsidR="00665C5E" w:rsidRPr="00844932" w:rsidRDefault="00665C5E" w:rsidP="00A11B1D">
            <w:pPr>
              <w:jc w:val="left"/>
              <w:rPr>
                <w:rtl/>
              </w:rPr>
            </w:pPr>
          </w:p>
        </w:tc>
      </w:tr>
      <w:tr w:rsidR="00665C5E" w:rsidRPr="00844932" w:rsidTr="00A11B1D">
        <w:tc>
          <w:tcPr>
            <w:tcW w:w="655" w:type="dxa"/>
            <w:shd w:val="clear" w:color="auto" w:fill="auto"/>
          </w:tcPr>
          <w:p w:rsidR="00665C5E" w:rsidRPr="00844932" w:rsidRDefault="00665C5E" w:rsidP="00A11B1D">
            <w:pPr>
              <w:jc w:val="center"/>
              <w:rPr>
                <w:rtl/>
              </w:rPr>
            </w:pPr>
            <w:r w:rsidRPr="00844932">
              <w:rPr>
                <w:rFonts w:hint="cs"/>
                <w:rtl/>
              </w:rPr>
              <w:t>2</w:t>
            </w:r>
          </w:p>
        </w:tc>
        <w:tc>
          <w:tcPr>
            <w:tcW w:w="3958" w:type="dxa"/>
            <w:shd w:val="clear" w:color="auto" w:fill="auto"/>
          </w:tcPr>
          <w:p w:rsidR="00665C5E" w:rsidRPr="00844932" w:rsidRDefault="00665C5E" w:rsidP="00A11B1D">
            <w:pPr>
              <w:jc w:val="left"/>
              <w:rPr>
                <w:rtl/>
              </w:rPr>
            </w:pPr>
            <w:r w:rsidRPr="00844932">
              <w:rPr>
                <w:rFonts w:hint="cs"/>
                <w:rtl/>
              </w:rPr>
              <w:t>כתובת הספק:</w:t>
            </w:r>
          </w:p>
        </w:tc>
        <w:tc>
          <w:tcPr>
            <w:tcW w:w="5145" w:type="dxa"/>
            <w:shd w:val="clear" w:color="auto" w:fill="auto"/>
          </w:tcPr>
          <w:p w:rsidR="00665C5E" w:rsidRPr="00844932" w:rsidRDefault="00665C5E" w:rsidP="00A11B1D">
            <w:pPr>
              <w:jc w:val="left"/>
              <w:rPr>
                <w:rtl/>
              </w:rPr>
            </w:pPr>
          </w:p>
        </w:tc>
      </w:tr>
      <w:tr w:rsidR="00665C5E" w:rsidRPr="00844932" w:rsidTr="00A11B1D">
        <w:tc>
          <w:tcPr>
            <w:tcW w:w="655" w:type="dxa"/>
            <w:shd w:val="clear" w:color="auto" w:fill="auto"/>
          </w:tcPr>
          <w:p w:rsidR="00665C5E" w:rsidRPr="00844932" w:rsidRDefault="00665C5E" w:rsidP="00A11B1D">
            <w:pPr>
              <w:jc w:val="center"/>
              <w:rPr>
                <w:rtl/>
              </w:rPr>
            </w:pPr>
            <w:r w:rsidRPr="00844932">
              <w:rPr>
                <w:rFonts w:hint="cs"/>
                <w:rtl/>
              </w:rPr>
              <w:t>3</w:t>
            </w:r>
          </w:p>
        </w:tc>
        <w:tc>
          <w:tcPr>
            <w:tcW w:w="3958" w:type="dxa"/>
            <w:shd w:val="clear" w:color="auto" w:fill="auto"/>
          </w:tcPr>
          <w:p w:rsidR="00665C5E" w:rsidRPr="00844932" w:rsidRDefault="00665C5E" w:rsidP="00A11B1D">
            <w:pPr>
              <w:jc w:val="left"/>
              <w:rPr>
                <w:rtl/>
              </w:rPr>
            </w:pPr>
            <w:r w:rsidRPr="00844932">
              <w:rPr>
                <w:rFonts w:hint="cs"/>
                <w:rtl/>
              </w:rPr>
              <w:t>מס' טלפון:</w:t>
            </w:r>
          </w:p>
        </w:tc>
        <w:tc>
          <w:tcPr>
            <w:tcW w:w="5145" w:type="dxa"/>
            <w:shd w:val="clear" w:color="auto" w:fill="auto"/>
          </w:tcPr>
          <w:p w:rsidR="00665C5E" w:rsidRPr="00844932" w:rsidRDefault="00665C5E" w:rsidP="00A11B1D">
            <w:pPr>
              <w:jc w:val="left"/>
              <w:rPr>
                <w:rtl/>
              </w:rPr>
            </w:pPr>
          </w:p>
        </w:tc>
      </w:tr>
      <w:tr w:rsidR="00665C5E" w:rsidRPr="00844932" w:rsidTr="00A11B1D">
        <w:tc>
          <w:tcPr>
            <w:tcW w:w="655" w:type="dxa"/>
            <w:shd w:val="clear" w:color="auto" w:fill="auto"/>
          </w:tcPr>
          <w:p w:rsidR="00665C5E" w:rsidRPr="00844932" w:rsidRDefault="00665C5E" w:rsidP="00A11B1D">
            <w:pPr>
              <w:jc w:val="center"/>
              <w:rPr>
                <w:rtl/>
              </w:rPr>
            </w:pPr>
            <w:r w:rsidRPr="00844932">
              <w:rPr>
                <w:rFonts w:hint="cs"/>
                <w:rtl/>
              </w:rPr>
              <w:t>4</w:t>
            </w:r>
          </w:p>
        </w:tc>
        <w:tc>
          <w:tcPr>
            <w:tcW w:w="3958" w:type="dxa"/>
            <w:shd w:val="clear" w:color="auto" w:fill="auto"/>
          </w:tcPr>
          <w:p w:rsidR="00665C5E" w:rsidRPr="00844932" w:rsidRDefault="00665C5E" w:rsidP="00A11B1D">
            <w:pPr>
              <w:jc w:val="left"/>
              <w:rPr>
                <w:rtl/>
              </w:rPr>
            </w:pPr>
            <w:r w:rsidRPr="00844932">
              <w:rPr>
                <w:rFonts w:hint="cs"/>
                <w:rtl/>
              </w:rPr>
              <w:t>מס' פקס:</w:t>
            </w:r>
          </w:p>
        </w:tc>
        <w:tc>
          <w:tcPr>
            <w:tcW w:w="5145" w:type="dxa"/>
            <w:shd w:val="clear" w:color="auto" w:fill="auto"/>
          </w:tcPr>
          <w:p w:rsidR="00665C5E" w:rsidRPr="00844932" w:rsidRDefault="00665C5E" w:rsidP="00A11B1D">
            <w:pPr>
              <w:jc w:val="left"/>
              <w:rPr>
                <w:rtl/>
              </w:rPr>
            </w:pPr>
          </w:p>
        </w:tc>
      </w:tr>
      <w:tr w:rsidR="00665C5E" w:rsidRPr="00844932" w:rsidTr="00A11B1D">
        <w:tc>
          <w:tcPr>
            <w:tcW w:w="655" w:type="dxa"/>
            <w:shd w:val="clear" w:color="auto" w:fill="auto"/>
          </w:tcPr>
          <w:p w:rsidR="00665C5E" w:rsidRPr="00844932" w:rsidRDefault="00665C5E" w:rsidP="00A11B1D">
            <w:pPr>
              <w:jc w:val="center"/>
              <w:rPr>
                <w:rtl/>
              </w:rPr>
            </w:pPr>
            <w:r w:rsidRPr="00844932">
              <w:rPr>
                <w:rFonts w:hint="cs"/>
                <w:rtl/>
              </w:rPr>
              <w:t>5</w:t>
            </w:r>
          </w:p>
        </w:tc>
        <w:tc>
          <w:tcPr>
            <w:tcW w:w="3958" w:type="dxa"/>
            <w:shd w:val="clear" w:color="auto" w:fill="auto"/>
          </w:tcPr>
          <w:p w:rsidR="00665C5E" w:rsidRPr="00844932" w:rsidRDefault="00665C5E" w:rsidP="00A11B1D">
            <w:pPr>
              <w:jc w:val="left"/>
              <w:rPr>
                <w:rtl/>
              </w:rPr>
            </w:pPr>
            <w:r w:rsidRPr="00844932">
              <w:rPr>
                <w:rFonts w:hint="cs"/>
                <w:rtl/>
              </w:rPr>
              <w:t>שם איש הקשר לבקשה:</w:t>
            </w:r>
          </w:p>
        </w:tc>
        <w:tc>
          <w:tcPr>
            <w:tcW w:w="5145" w:type="dxa"/>
            <w:shd w:val="clear" w:color="auto" w:fill="auto"/>
          </w:tcPr>
          <w:p w:rsidR="00665C5E" w:rsidRPr="00844932" w:rsidRDefault="00665C5E" w:rsidP="00A11B1D">
            <w:pPr>
              <w:jc w:val="left"/>
              <w:rPr>
                <w:rtl/>
              </w:rPr>
            </w:pPr>
          </w:p>
        </w:tc>
      </w:tr>
      <w:tr w:rsidR="00665C5E" w:rsidRPr="00844932" w:rsidTr="00A11B1D">
        <w:tc>
          <w:tcPr>
            <w:tcW w:w="655" w:type="dxa"/>
            <w:shd w:val="clear" w:color="auto" w:fill="auto"/>
          </w:tcPr>
          <w:p w:rsidR="00665C5E" w:rsidRPr="00844932" w:rsidRDefault="00665C5E" w:rsidP="00A11B1D">
            <w:pPr>
              <w:jc w:val="center"/>
              <w:rPr>
                <w:rtl/>
              </w:rPr>
            </w:pPr>
            <w:r w:rsidRPr="00844932">
              <w:rPr>
                <w:rFonts w:hint="cs"/>
                <w:rtl/>
              </w:rPr>
              <w:t>6</w:t>
            </w:r>
          </w:p>
        </w:tc>
        <w:tc>
          <w:tcPr>
            <w:tcW w:w="3958" w:type="dxa"/>
            <w:shd w:val="clear" w:color="auto" w:fill="auto"/>
          </w:tcPr>
          <w:p w:rsidR="00665C5E" w:rsidRPr="00844932" w:rsidRDefault="00665C5E" w:rsidP="00A11B1D">
            <w:pPr>
              <w:jc w:val="left"/>
              <w:rPr>
                <w:rtl/>
              </w:rPr>
            </w:pPr>
            <w:r w:rsidRPr="00844932">
              <w:rPr>
                <w:rFonts w:hint="cs"/>
                <w:rtl/>
              </w:rPr>
              <w:t>מס' טלפון של איש קשר:</w:t>
            </w:r>
          </w:p>
        </w:tc>
        <w:tc>
          <w:tcPr>
            <w:tcW w:w="5145" w:type="dxa"/>
            <w:shd w:val="clear" w:color="auto" w:fill="auto"/>
          </w:tcPr>
          <w:p w:rsidR="00665C5E" w:rsidRPr="00844932" w:rsidRDefault="00665C5E" w:rsidP="00A11B1D">
            <w:pPr>
              <w:jc w:val="left"/>
              <w:rPr>
                <w:rtl/>
              </w:rPr>
            </w:pPr>
          </w:p>
        </w:tc>
      </w:tr>
      <w:tr w:rsidR="00665C5E" w:rsidRPr="00844932" w:rsidTr="00A11B1D">
        <w:tc>
          <w:tcPr>
            <w:tcW w:w="655" w:type="dxa"/>
            <w:shd w:val="clear" w:color="auto" w:fill="auto"/>
          </w:tcPr>
          <w:p w:rsidR="00665C5E" w:rsidRPr="00844932" w:rsidRDefault="00665C5E" w:rsidP="00A11B1D">
            <w:pPr>
              <w:jc w:val="center"/>
              <w:rPr>
                <w:rtl/>
              </w:rPr>
            </w:pPr>
            <w:r w:rsidRPr="00844932">
              <w:rPr>
                <w:rFonts w:hint="cs"/>
                <w:rtl/>
              </w:rPr>
              <w:t>7</w:t>
            </w:r>
          </w:p>
        </w:tc>
        <w:tc>
          <w:tcPr>
            <w:tcW w:w="3958" w:type="dxa"/>
            <w:shd w:val="clear" w:color="auto" w:fill="auto"/>
          </w:tcPr>
          <w:p w:rsidR="00665C5E" w:rsidRPr="00844932" w:rsidRDefault="00665C5E" w:rsidP="00A11B1D">
            <w:pPr>
              <w:jc w:val="left"/>
              <w:rPr>
                <w:rtl/>
              </w:rPr>
            </w:pPr>
            <w:r w:rsidRPr="00844932">
              <w:rPr>
                <w:rFonts w:hint="cs"/>
                <w:rtl/>
              </w:rPr>
              <w:t>כתובת דואר אלקטרוני של איש הקשר:</w:t>
            </w:r>
          </w:p>
        </w:tc>
        <w:tc>
          <w:tcPr>
            <w:tcW w:w="5145" w:type="dxa"/>
            <w:shd w:val="clear" w:color="auto" w:fill="auto"/>
          </w:tcPr>
          <w:p w:rsidR="00665C5E" w:rsidRPr="00844932" w:rsidRDefault="00665C5E" w:rsidP="00A11B1D">
            <w:pPr>
              <w:jc w:val="left"/>
              <w:rPr>
                <w:rtl/>
              </w:rPr>
            </w:pPr>
          </w:p>
        </w:tc>
      </w:tr>
      <w:tr w:rsidR="00665C5E" w:rsidRPr="00844932" w:rsidTr="00A11B1D">
        <w:tc>
          <w:tcPr>
            <w:tcW w:w="655" w:type="dxa"/>
            <w:shd w:val="clear" w:color="auto" w:fill="auto"/>
          </w:tcPr>
          <w:p w:rsidR="00665C5E" w:rsidRPr="00844932" w:rsidRDefault="00665C5E" w:rsidP="00A11B1D">
            <w:pPr>
              <w:jc w:val="center"/>
              <w:rPr>
                <w:rtl/>
              </w:rPr>
            </w:pPr>
            <w:r w:rsidRPr="00844932">
              <w:rPr>
                <w:rFonts w:hint="cs"/>
                <w:rtl/>
              </w:rPr>
              <w:t>9</w:t>
            </w:r>
          </w:p>
        </w:tc>
        <w:tc>
          <w:tcPr>
            <w:tcW w:w="3958" w:type="dxa"/>
            <w:shd w:val="clear" w:color="auto" w:fill="auto"/>
          </w:tcPr>
          <w:p w:rsidR="00665C5E" w:rsidRPr="00844932" w:rsidRDefault="00665C5E" w:rsidP="00A11B1D">
            <w:pPr>
              <w:jc w:val="left"/>
              <w:rPr>
                <w:rtl/>
              </w:rPr>
            </w:pPr>
            <w:r w:rsidRPr="00844932">
              <w:rPr>
                <w:rFonts w:hint="cs"/>
                <w:rtl/>
              </w:rPr>
              <w:t>מספר שנות הניסיון של הספק בתחו</w:t>
            </w:r>
            <w:r>
              <w:rPr>
                <w:rFonts w:hint="cs"/>
                <w:rtl/>
              </w:rPr>
              <w:t xml:space="preserve">מים הרלוונטיים למערכת (לפרט) </w:t>
            </w:r>
            <w:r w:rsidRPr="00844932">
              <w:rPr>
                <w:rFonts w:hint="cs"/>
                <w:rtl/>
              </w:rPr>
              <w:t>:</w:t>
            </w:r>
          </w:p>
        </w:tc>
        <w:tc>
          <w:tcPr>
            <w:tcW w:w="5145" w:type="dxa"/>
            <w:shd w:val="clear" w:color="auto" w:fill="auto"/>
          </w:tcPr>
          <w:p w:rsidR="00665C5E" w:rsidRPr="00844932" w:rsidRDefault="00665C5E" w:rsidP="00A11B1D">
            <w:pPr>
              <w:jc w:val="left"/>
              <w:rPr>
                <w:rtl/>
              </w:rPr>
            </w:pPr>
          </w:p>
        </w:tc>
      </w:tr>
      <w:tr w:rsidR="00665C5E" w:rsidRPr="00844932" w:rsidTr="00A11B1D">
        <w:tc>
          <w:tcPr>
            <w:tcW w:w="655" w:type="dxa"/>
            <w:shd w:val="clear" w:color="auto" w:fill="auto"/>
          </w:tcPr>
          <w:p w:rsidR="00665C5E" w:rsidRPr="00844932" w:rsidRDefault="00665C5E" w:rsidP="00A11B1D">
            <w:pPr>
              <w:jc w:val="center"/>
              <w:rPr>
                <w:rtl/>
              </w:rPr>
            </w:pPr>
            <w:r w:rsidRPr="00844932">
              <w:rPr>
                <w:rFonts w:hint="cs"/>
                <w:rtl/>
              </w:rPr>
              <w:t>10</w:t>
            </w:r>
          </w:p>
        </w:tc>
        <w:tc>
          <w:tcPr>
            <w:tcW w:w="3958" w:type="dxa"/>
            <w:shd w:val="clear" w:color="auto" w:fill="auto"/>
          </w:tcPr>
          <w:p w:rsidR="00665C5E" w:rsidRPr="00844932" w:rsidRDefault="00665C5E" w:rsidP="00A11B1D">
            <w:pPr>
              <w:jc w:val="left"/>
              <w:rPr>
                <w:rtl/>
              </w:rPr>
            </w:pPr>
            <w:r w:rsidRPr="00844932">
              <w:rPr>
                <w:rFonts w:hint="cs"/>
                <w:rtl/>
              </w:rPr>
              <w:t xml:space="preserve">רשימת לקוחות </w:t>
            </w:r>
          </w:p>
        </w:tc>
        <w:tc>
          <w:tcPr>
            <w:tcW w:w="5145" w:type="dxa"/>
            <w:shd w:val="clear" w:color="auto" w:fill="auto"/>
          </w:tcPr>
          <w:p w:rsidR="00665C5E" w:rsidRPr="00844932" w:rsidRDefault="00665C5E" w:rsidP="00A11B1D">
            <w:pPr>
              <w:jc w:val="left"/>
              <w:rPr>
                <w:rtl/>
              </w:rPr>
            </w:pPr>
          </w:p>
        </w:tc>
      </w:tr>
    </w:tbl>
    <w:p w:rsidR="00665C5E" w:rsidRDefault="00665C5E" w:rsidP="00665C5E">
      <w:pPr>
        <w:jc w:val="left"/>
        <w:rPr>
          <w:rtl/>
        </w:rPr>
      </w:pPr>
    </w:p>
    <w:p w:rsidR="00665C5E" w:rsidRDefault="00665C5E" w:rsidP="00665C5E">
      <w:pPr>
        <w:jc w:val="left"/>
        <w:rPr>
          <w:rtl/>
        </w:rPr>
      </w:pPr>
      <w:r>
        <w:rPr>
          <w:rFonts w:hint="cs"/>
          <w:rtl/>
        </w:rPr>
        <w:t>ככל שקיים שיתוף פעולה בין מספר ספקים לעניין השירותים המבוקשים, ניתן להציג את שיתוף הפעולה האמור, ותוצריו.</w:t>
      </w:r>
    </w:p>
    <w:p w:rsidR="00665C5E" w:rsidRPr="00844932" w:rsidRDefault="00665C5E" w:rsidP="00665C5E">
      <w:pPr>
        <w:jc w:val="left"/>
        <w:rPr>
          <w:rtl/>
        </w:rPr>
      </w:pPr>
      <w:r w:rsidRPr="00844932">
        <w:rPr>
          <w:rFonts w:hint="cs"/>
          <w:rtl/>
        </w:rPr>
        <w:t>______________</w:t>
      </w:r>
      <w:r w:rsidRPr="00844932">
        <w:rPr>
          <w:rFonts w:hint="cs"/>
          <w:rtl/>
        </w:rPr>
        <w:tab/>
      </w:r>
      <w:r w:rsidRPr="00844932">
        <w:rPr>
          <w:rFonts w:hint="cs"/>
          <w:rtl/>
        </w:rPr>
        <w:tab/>
        <w:t>________________</w:t>
      </w:r>
      <w:r w:rsidRPr="00844932">
        <w:rPr>
          <w:rFonts w:hint="cs"/>
          <w:rtl/>
        </w:rPr>
        <w:tab/>
      </w:r>
      <w:r w:rsidRPr="00844932">
        <w:rPr>
          <w:rFonts w:hint="cs"/>
          <w:rtl/>
        </w:rPr>
        <w:tab/>
        <w:t>_______________</w:t>
      </w:r>
    </w:p>
    <w:p w:rsidR="00665C5E" w:rsidRPr="00844932" w:rsidRDefault="00665C5E" w:rsidP="00665C5E">
      <w:pPr>
        <w:jc w:val="left"/>
        <w:rPr>
          <w:rtl/>
        </w:rPr>
      </w:pPr>
      <w:r w:rsidRPr="00844932">
        <w:rPr>
          <w:rFonts w:hint="cs"/>
          <w:rtl/>
        </w:rPr>
        <w:t>שם ממלא המענה</w:t>
      </w:r>
      <w:r w:rsidRPr="00844932">
        <w:rPr>
          <w:rFonts w:hint="cs"/>
          <w:rtl/>
        </w:rPr>
        <w:tab/>
      </w:r>
      <w:r w:rsidRPr="00844932">
        <w:rPr>
          <w:rFonts w:hint="cs"/>
          <w:rtl/>
        </w:rPr>
        <w:tab/>
        <w:t>תפקיד ממלא המענה</w:t>
      </w:r>
      <w:r w:rsidRPr="00844932">
        <w:rPr>
          <w:rFonts w:hint="cs"/>
          <w:rtl/>
        </w:rPr>
        <w:tab/>
      </w:r>
      <w:r w:rsidRPr="00844932">
        <w:rPr>
          <w:rFonts w:hint="cs"/>
          <w:rtl/>
        </w:rPr>
        <w:tab/>
        <w:t>חתימה וחותמת</w:t>
      </w:r>
    </w:p>
    <w:p w:rsidR="00665C5E" w:rsidRPr="00844932" w:rsidRDefault="00665C5E" w:rsidP="00665C5E">
      <w:pPr>
        <w:jc w:val="center"/>
        <w:rPr>
          <w:b/>
          <w:bCs/>
          <w:sz w:val="28"/>
          <w:szCs w:val="28"/>
          <w:rtl/>
        </w:rPr>
      </w:pPr>
      <w:r w:rsidRPr="00844932">
        <w:rPr>
          <w:rFonts w:hint="cs"/>
          <w:b/>
          <w:bCs/>
          <w:sz w:val="26"/>
          <w:rtl/>
        </w:rPr>
        <w:t>-</w:t>
      </w:r>
      <w:r w:rsidRPr="00844932">
        <w:rPr>
          <w:rFonts w:hint="cs"/>
          <w:b/>
          <w:bCs/>
          <w:sz w:val="28"/>
          <w:szCs w:val="28"/>
          <w:rtl/>
        </w:rPr>
        <w:t>הודעה לעיתונות-</w:t>
      </w:r>
      <w:r>
        <w:rPr>
          <w:rFonts w:hint="cs"/>
          <w:b/>
          <w:bCs/>
          <w:sz w:val="28"/>
          <w:szCs w:val="28"/>
          <w:rtl/>
        </w:rPr>
        <w:t xml:space="preserve"> </w:t>
      </w:r>
    </w:p>
    <w:p w:rsidR="00665C5E" w:rsidRPr="00844932" w:rsidRDefault="00665C5E" w:rsidP="00665C5E">
      <w:pPr>
        <w:jc w:val="center"/>
        <w:rPr>
          <w:b/>
          <w:bCs/>
          <w:sz w:val="28"/>
          <w:szCs w:val="28"/>
          <w:rtl/>
        </w:rPr>
      </w:pPr>
      <w:r w:rsidRPr="00844932">
        <w:rPr>
          <w:rFonts w:hint="cs"/>
          <w:b/>
          <w:bCs/>
          <w:sz w:val="28"/>
          <w:szCs w:val="28"/>
          <w:rtl/>
        </w:rPr>
        <w:lastRenderedPageBreak/>
        <w:t>בקשה לקבלת מידע (</w:t>
      </w:r>
      <w:r w:rsidRPr="00844932">
        <w:rPr>
          <w:b/>
          <w:bCs/>
          <w:sz w:val="28"/>
          <w:szCs w:val="28"/>
        </w:rPr>
        <w:t>RFI</w:t>
      </w:r>
      <w:r w:rsidRPr="00844932">
        <w:rPr>
          <w:rFonts w:hint="cs"/>
          <w:b/>
          <w:bCs/>
          <w:sz w:val="28"/>
          <w:szCs w:val="28"/>
          <w:rtl/>
        </w:rPr>
        <w:t>)</w:t>
      </w:r>
    </w:p>
    <w:p w:rsidR="00665C5E" w:rsidRPr="007476FA" w:rsidRDefault="00665C5E" w:rsidP="00AC6166">
      <w:pPr>
        <w:jc w:val="center"/>
        <w:rPr>
          <w:sz w:val="28"/>
          <w:szCs w:val="28"/>
          <w:rtl/>
        </w:rPr>
      </w:pPr>
      <w:r w:rsidRPr="00844932">
        <w:rPr>
          <w:rFonts w:hint="cs"/>
          <w:b/>
          <w:bCs/>
          <w:sz w:val="28"/>
          <w:szCs w:val="28"/>
          <w:rtl/>
        </w:rPr>
        <w:t xml:space="preserve">בדבר </w:t>
      </w:r>
      <w:r>
        <w:rPr>
          <w:rFonts w:hint="cs"/>
          <w:b/>
          <w:bCs/>
          <w:sz w:val="28"/>
          <w:szCs w:val="28"/>
          <w:rtl/>
        </w:rPr>
        <w:t xml:space="preserve">מערכת ניהול ביקורות </w:t>
      </w:r>
      <w:r w:rsidR="00AC6166">
        <w:rPr>
          <w:rFonts w:hint="cs"/>
          <w:b/>
          <w:bCs/>
          <w:sz w:val="28"/>
          <w:szCs w:val="28"/>
          <w:rtl/>
        </w:rPr>
        <w:t>למערך סייבר חירום וביטחון</w:t>
      </w:r>
    </w:p>
    <w:p w:rsidR="00665C5E" w:rsidRPr="007476FA" w:rsidRDefault="00665C5E" w:rsidP="00665C5E">
      <w:pPr>
        <w:jc w:val="left"/>
        <w:rPr>
          <w:sz w:val="26"/>
          <w:rtl/>
        </w:rPr>
      </w:pPr>
    </w:p>
    <w:p w:rsidR="00665C5E" w:rsidRDefault="00665C5E" w:rsidP="00665C5E">
      <w:pPr>
        <w:rPr>
          <w:rtl/>
        </w:rPr>
      </w:pPr>
      <w:r>
        <w:rPr>
          <w:rtl/>
        </w:rPr>
        <w:t xml:space="preserve">מערך סייבר חירום וביטחון במשרד האוצר (להלן: "המזמין") מעוניין במערכת ניטור, הגנה </w:t>
      </w:r>
      <w:proofErr w:type="spellStart"/>
      <w:r>
        <w:rPr>
          <w:rtl/>
        </w:rPr>
        <w:t>ושו"ב</w:t>
      </w:r>
      <w:proofErr w:type="spellEnd"/>
      <w:r>
        <w:rPr>
          <w:rtl/>
        </w:rPr>
        <w:t xml:space="preserve"> על מערכת מתח נמוך מאוד (להלן: "מנ"מ"). </w:t>
      </w:r>
    </w:p>
    <w:p w:rsidR="00665C5E" w:rsidRDefault="00665C5E" w:rsidP="00665C5E">
      <w:pPr>
        <w:rPr>
          <w:rtl/>
        </w:rPr>
      </w:pPr>
      <w:r>
        <w:rPr>
          <w:rtl/>
        </w:rPr>
        <w:t xml:space="preserve">המזמין מזמין בזה יצרני או ספקי חומרה או תוכנה (להלן: "הספק/ים") להגיש מענה לבקשה לקבלת מידע למערכת ניטור, הגנה </w:t>
      </w:r>
      <w:proofErr w:type="spellStart"/>
      <w:r>
        <w:rPr>
          <w:rtl/>
        </w:rPr>
        <w:t>ושו"ב</w:t>
      </w:r>
      <w:proofErr w:type="spellEnd"/>
      <w:r>
        <w:rPr>
          <w:rtl/>
        </w:rPr>
        <w:t xml:space="preserve">  על מערכת מנ"מ (להלן: "הבקשה") . הספק יוכל לתת את הפתרון באמצעות תוכנה, מערכת או מוצר (להלן: "המערכת").</w:t>
      </w:r>
    </w:p>
    <w:p w:rsidR="00665C5E" w:rsidRDefault="00665C5E" w:rsidP="00665C5E">
      <w:pPr>
        <w:rPr>
          <w:rtl/>
        </w:rPr>
      </w:pPr>
      <w:r>
        <w:rPr>
          <w:rFonts w:hint="cs"/>
          <w:rtl/>
        </w:rPr>
        <w:t xml:space="preserve">לקבלת נוסח בקשה, יש לפנות לאיש הקשר לבקשה כמפורט להלן ו/או לאתר האינטרנט של המזמין כמפורט להלן. </w:t>
      </w:r>
    </w:p>
    <w:p w:rsidR="00665C5E" w:rsidRPr="007476FA" w:rsidRDefault="00665C5E" w:rsidP="00415AA9">
      <w:pPr>
        <w:rPr>
          <w:rtl/>
        </w:rPr>
      </w:pPr>
      <w:r w:rsidRPr="007476FA">
        <w:rPr>
          <w:rFonts w:hint="cs"/>
          <w:rtl/>
        </w:rPr>
        <w:t xml:space="preserve">המענה לבקשה </w:t>
      </w:r>
      <w:r w:rsidRPr="00CD2A31">
        <w:rPr>
          <w:rFonts w:hint="cs"/>
          <w:rtl/>
        </w:rPr>
        <w:t xml:space="preserve">יוגש </w:t>
      </w:r>
      <w:r w:rsidRPr="00CD2A31">
        <w:rPr>
          <w:rFonts w:hint="cs"/>
          <w:b/>
          <w:bCs/>
          <w:u w:val="single"/>
          <w:rtl/>
        </w:rPr>
        <w:t>בנוסח המחייב</w:t>
      </w:r>
      <w:r w:rsidRPr="00CD2A31">
        <w:rPr>
          <w:rFonts w:hint="cs"/>
          <w:rtl/>
        </w:rPr>
        <w:t xml:space="preserve"> המופיע בבקשה. המענה יוגש בדואר אלקטרוני עד </w:t>
      </w:r>
      <w:r w:rsidRPr="00FE267A">
        <w:rPr>
          <w:rFonts w:hint="eastAsia"/>
          <w:rtl/>
        </w:rPr>
        <w:t>ליום</w:t>
      </w:r>
      <w:r w:rsidRPr="00FE267A">
        <w:rPr>
          <w:rtl/>
        </w:rPr>
        <w:t xml:space="preserve"> </w:t>
      </w:r>
      <w:r w:rsidR="00415AA9">
        <w:rPr>
          <w:rFonts w:hint="cs"/>
          <w:rtl/>
        </w:rPr>
        <w:t>ד</w:t>
      </w:r>
      <w:r w:rsidR="00000531" w:rsidRPr="003036BE">
        <w:rPr>
          <w:rFonts w:hint="cs"/>
          <w:rtl/>
        </w:rPr>
        <w:t>', ה-</w:t>
      </w:r>
      <w:r w:rsidR="00415AA9">
        <w:rPr>
          <w:rFonts w:hint="cs"/>
          <w:rtl/>
        </w:rPr>
        <w:t>26</w:t>
      </w:r>
      <w:r w:rsidR="00000531" w:rsidRPr="003036BE">
        <w:rPr>
          <w:rFonts w:hint="cs"/>
          <w:rtl/>
        </w:rPr>
        <w:t xml:space="preserve"> בנובמבר 2014, בשעה 13:00,</w:t>
      </w:r>
      <w:r w:rsidRPr="00FE267A">
        <w:rPr>
          <w:rtl/>
        </w:rPr>
        <w:t xml:space="preserve"> לידי איש הקשר לבקשה כמפורט להלן. על הספק לוודא כי הדוא"ל התקבל בשלמותו אצל איש הקשר לבקשה.</w:t>
      </w:r>
      <w:r w:rsidRPr="007476FA">
        <w:rPr>
          <w:rFonts w:hint="cs"/>
          <w:rtl/>
        </w:rPr>
        <w:t xml:space="preserve">  </w:t>
      </w:r>
    </w:p>
    <w:p w:rsidR="00665C5E" w:rsidRPr="007476FA" w:rsidRDefault="00665C5E" w:rsidP="00665C5E">
      <w:pPr>
        <w:rPr>
          <w:rtl/>
        </w:rPr>
      </w:pPr>
    </w:p>
    <w:p w:rsidR="00775E51" w:rsidRPr="00FE1408" w:rsidRDefault="00775E51" w:rsidP="00637ADB">
      <w:pPr>
        <w:rPr>
          <w:rtl/>
        </w:rPr>
      </w:pPr>
      <w:r w:rsidRPr="00775E51">
        <w:rPr>
          <w:rFonts w:hint="eastAsia"/>
          <w:rtl/>
        </w:rPr>
        <w:t>איש</w:t>
      </w:r>
      <w:r w:rsidRPr="00775E51">
        <w:rPr>
          <w:rtl/>
        </w:rPr>
        <w:t xml:space="preserve"> </w:t>
      </w:r>
      <w:r w:rsidRPr="00775E51">
        <w:rPr>
          <w:rFonts w:hint="eastAsia"/>
          <w:rtl/>
        </w:rPr>
        <w:t>הקשר</w:t>
      </w:r>
      <w:r w:rsidRPr="00775E51">
        <w:rPr>
          <w:rtl/>
        </w:rPr>
        <w:t xml:space="preserve"> </w:t>
      </w:r>
      <w:r w:rsidRPr="00775E51">
        <w:rPr>
          <w:rFonts w:hint="eastAsia"/>
          <w:rtl/>
        </w:rPr>
        <w:t>בכל</w:t>
      </w:r>
      <w:r w:rsidRPr="00775E51">
        <w:rPr>
          <w:rtl/>
        </w:rPr>
        <w:t xml:space="preserve"> </w:t>
      </w:r>
      <w:r w:rsidRPr="00775E51">
        <w:rPr>
          <w:rFonts w:hint="eastAsia"/>
          <w:rtl/>
        </w:rPr>
        <w:t>הנוגע</w:t>
      </w:r>
      <w:r w:rsidRPr="00775E51">
        <w:rPr>
          <w:rtl/>
        </w:rPr>
        <w:t xml:space="preserve"> </w:t>
      </w:r>
      <w:r w:rsidRPr="00775E51">
        <w:rPr>
          <w:rFonts w:hint="eastAsia"/>
          <w:rtl/>
        </w:rPr>
        <w:t>לבקשה</w:t>
      </w:r>
      <w:r w:rsidRPr="00775E51">
        <w:rPr>
          <w:rtl/>
        </w:rPr>
        <w:t xml:space="preserve">: </w:t>
      </w:r>
      <w:r w:rsidR="00637ADB">
        <w:rPr>
          <w:rFonts w:hint="cs"/>
          <w:rtl/>
        </w:rPr>
        <w:t xml:space="preserve">בנצי </w:t>
      </w:r>
      <w:proofErr w:type="spellStart"/>
      <w:r w:rsidR="00637ADB">
        <w:rPr>
          <w:rFonts w:hint="cs"/>
          <w:rtl/>
        </w:rPr>
        <w:t>פיליפסון</w:t>
      </w:r>
      <w:proofErr w:type="spellEnd"/>
      <w:r w:rsidR="00814894" w:rsidRPr="00775E51">
        <w:rPr>
          <w:rtl/>
        </w:rPr>
        <w:t>, רח</w:t>
      </w:r>
      <w:r w:rsidR="00814894" w:rsidRPr="00775E51">
        <w:rPr>
          <w:rFonts w:hint="eastAsia"/>
          <w:rtl/>
        </w:rPr>
        <w:t>וב</w:t>
      </w:r>
      <w:r w:rsidR="00814894" w:rsidRPr="00775E51">
        <w:rPr>
          <w:rtl/>
        </w:rPr>
        <w:t xml:space="preserve"> </w:t>
      </w:r>
      <w:r w:rsidR="00814894" w:rsidRPr="00775E51">
        <w:rPr>
          <w:rFonts w:hint="cs"/>
          <w:rtl/>
        </w:rPr>
        <w:t>קפלן 1</w:t>
      </w:r>
      <w:r w:rsidR="00814894" w:rsidRPr="00775E51">
        <w:rPr>
          <w:rtl/>
        </w:rPr>
        <w:t xml:space="preserve">, </w:t>
      </w:r>
      <w:r w:rsidR="00814894" w:rsidRPr="00775E51">
        <w:rPr>
          <w:rFonts w:hint="eastAsia"/>
          <w:rtl/>
        </w:rPr>
        <w:t>משרד</w:t>
      </w:r>
      <w:r w:rsidR="00814894" w:rsidRPr="00775E51">
        <w:rPr>
          <w:rtl/>
        </w:rPr>
        <w:t xml:space="preserve"> </w:t>
      </w:r>
      <w:r w:rsidR="00814894" w:rsidRPr="00775E51">
        <w:rPr>
          <w:rFonts w:hint="eastAsia"/>
          <w:rtl/>
        </w:rPr>
        <w:t>האוצר</w:t>
      </w:r>
      <w:r w:rsidR="00814894" w:rsidRPr="00775E51">
        <w:rPr>
          <w:rtl/>
        </w:rPr>
        <w:t xml:space="preserve">, </w:t>
      </w:r>
      <w:r w:rsidR="00814894" w:rsidRPr="00775E51">
        <w:rPr>
          <w:rFonts w:hint="eastAsia"/>
          <w:rtl/>
        </w:rPr>
        <w:t>ירושלים</w:t>
      </w:r>
      <w:r w:rsidR="00814894" w:rsidRPr="00775E51">
        <w:rPr>
          <w:rtl/>
        </w:rPr>
        <w:t xml:space="preserve">. </w:t>
      </w:r>
      <w:r w:rsidR="00814894" w:rsidRPr="00775E51">
        <w:rPr>
          <w:rFonts w:hint="eastAsia"/>
          <w:rtl/>
        </w:rPr>
        <w:t>טלפון</w:t>
      </w:r>
      <w:r w:rsidR="00814894" w:rsidRPr="00775E51">
        <w:rPr>
          <w:rtl/>
        </w:rPr>
        <w:t xml:space="preserve">: </w:t>
      </w:r>
      <w:r w:rsidR="00814894">
        <w:rPr>
          <w:rFonts w:hint="cs"/>
          <w:rtl/>
        </w:rPr>
        <w:t>02-5317</w:t>
      </w:r>
      <w:r w:rsidR="00637ADB">
        <w:rPr>
          <w:rFonts w:hint="cs"/>
          <w:rtl/>
        </w:rPr>
        <w:t>547</w:t>
      </w:r>
      <w:r w:rsidR="00814894" w:rsidRPr="00775E51">
        <w:rPr>
          <w:rtl/>
        </w:rPr>
        <w:t>, פקס: 02-5695342, כתובת דוא</w:t>
      </w:r>
      <w:r w:rsidR="00814894" w:rsidRPr="00775E51">
        <w:rPr>
          <w:rFonts w:hint="eastAsia"/>
          <w:rtl/>
        </w:rPr>
        <w:t>ר</w:t>
      </w:r>
      <w:r w:rsidR="00814894" w:rsidRPr="00775E51">
        <w:rPr>
          <w:rtl/>
        </w:rPr>
        <w:t xml:space="preserve"> </w:t>
      </w:r>
      <w:r w:rsidR="00814894" w:rsidRPr="00775E51">
        <w:rPr>
          <w:rFonts w:hint="eastAsia"/>
          <w:rtl/>
        </w:rPr>
        <w:t>אלקטרוני</w:t>
      </w:r>
      <w:r w:rsidR="00814894" w:rsidRPr="00775E51">
        <w:rPr>
          <w:rtl/>
        </w:rPr>
        <w:t xml:space="preserve">: </w:t>
      </w:r>
      <w:r w:rsidR="00637ADB">
        <w:t>benzip</w:t>
      </w:r>
      <w:r w:rsidR="00814894">
        <w:t>@mof.gov.il</w:t>
      </w:r>
      <w:r w:rsidRPr="00775E51">
        <w:rPr>
          <w:rtl/>
        </w:rPr>
        <w:t>.</w:t>
      </w:r>
      <w:r w:rsidRPr="00FE1408">
        <w:rPr>
          <w:rtl/>
        </w:rPr>
        <w:t xml:space="preserve"> </w:t>
      </w:r>
    </w:p>
    <w:p w:rsidR="00665C5E" w:rsidRPr="00775E51" w:rsidRDefault="00665C5E" w:rsidP="00665C5E">
      <w:pPr>
        <w:rPr>
          <w:sz w:val="26"/>
          <w:rtl/>
        </w:rPr>
      </w:pPr>
      <w:r w:rsidRPr="007476FA">
        <w:rPr>
          <w:rFonts w:hint="cs"/>
          <w:rtl/>
        </w:rPr>
        <w:t>עותק הבקשה על נספחיה מפורסם בכתובת האינטרנט של המזמין</w:t>
      </w:r>
      <w:r>
        <w:rPr>
          <w:rFonts w:hint="cs"/>
          <w:rtl/>
        </w:rPr>
        <w:t xml:space="preserve">: </w:t>
      </w:r>
      <w:hyperlink r:id="rId10" w:history="1">
        <w:r w:rsidRPr="00334D88">
          <w:rPr>
            <w:rStyle w:val="Hyperlink"/>
          </w:rPr>
          <w:t>www.mof.gov.il</w:t>
        </w:r>
      </w:hyperlink>
      <w:r>
        <w:rPr>
          <w:rFonts w:hint="cs"/>
          <w:rtl/>
        </w:rPr>
        <w:t xml:space="preserve"> </w:t>
      </w:r>
      <w:r w:rsidRPr="007476FA">
        <w:rPr>
          <w:rFonts w:hint="cs"/>
          <w:rtl/>
        </w:rPr>
        <w:t xml:space="preserve">תחת </w:t>
      </w:r>
      <w:r w:rsidRPr="00775E51">
        <w:rPr>
          <w:rFonts w:hint="cs"/>
          <w:sz w:val="26"/>
          <w:rtl/>
        </w:rPr>
        <w:t xml:space="preserve">הכותרת: מכרזים / </w:t>
      </w:r>
      <w:r w:rsidRPr="00775E51">
        <w:rPr>
          <w:sz w:val="26"/>
        </w:rPr>
        <w:t>RFI</w:t>
      </w:r>
      <w:r w:rsidRPr="00775E51">
        <w:rPr>
          <w:rFonts w:hint="cs"/>
          <w:sz w:val="26"/>
          <w:rtl/>
        </w:rPr>
        <w:t xml:space="preserve"> "</w:t>
      </w:r>
      <w:r w:rsidRPr="00775E51">
        <w:rPr>
          <w:sz w:val="26"/>
          <w:rtl/>
        </w:rPr>
        <w:t xml:space="preserve">בקשה לקבלת מידע למערכת ניטור, הגנה </w:t>
      </w:r>
      <w:proofErr w:type="spellStart"/>
      <w:r w:rsidRPr="00775E51">
        <w:rPr>
          <w:sz w:val="26"/>
          <w:rtl/>
        </w:rPr>
        <w:t>ושו"ב</w:t>
      </w:r>
      <w:proofErr w:type="spellEnd"/>
      <w:r w:rsidRPr="00775E51">
        <w:rPr>
          <w:sz w:val="26"/>
          <w:rtl/>
        </w:rPr>
        <w:t xml:space="preserve"> על מערכות מתח נמוך מאוד </w:t>
      </w:r>
      <w:r w:rsidRPr="00775E51">
        <w:rPr>
          <w:rFonts w:hint="cs"/>
          <w:sz w:val="26"/>
          <w:rtl/>
        </w:rPr>
        <w:t xml:space="preserve">". </w:t>
      </w:r>
    </w:p>
    <w:p w:rsidR="00665C5E" w:rsidRPr="007476FA" w:rsidRDefault="00665C5E" w:rsidP="00665C5E">
      <w:r>
        <w:rPr>
          <w:rFonts w:hint="cs"/>
          <w:rtl/>
        </w:rPr>
        <w:t>למען הסר ספק, יודגש, כי המענה יהיה לבקשה לקבלת המידע המלאה כפי שמופיעה באתר האינטרנט של משרד האוצר ואין במודעה זו כדי לשקף את כל האמור בבקשה לקבלת המידע במלואה. במקרה של סתירה בין האמור במודעה זו לבין האמור בבקשה לקבלת מידע, יגברו הוראות האחרונה.</w:t>
      </w:r>
    </w:p>
    <w:p w:rsidR="00665C5E" w:rsidRPr="007476FA" w:rsidRDefault="00665C5E" w:rsidP="00665C5E">
      <w:pPr>
        <w:jc w:val="left"/>
        <w:rPr>
          <w:rtl/>
        </w:rPr>
      </w:pPr>
    </w:p>
    <w:p w:rsidR="00665C5E" w:rsidRPr="00844932" w:rsidRDefault="00665C5E" w:rsidP="00665C5E">
      <w:pPr>
        <w:rPr>
          <w:sz w:val="26"/>
          <w:rtl/>
        </w:rPr>
      </w:pPr>
    </w:p>
    <w:p w:rsidR="00665C5E" w:rsidRPr="00844932" w:rsidRDefault="00665C5E" w:rsidP="00665C5E">
      <w:pPr>
        <w:rPr>
          <w:vanish/>
          <w:sz w:val="30"/>
          <w:szCs w:val="30"/>
          <w:rtl/>
        </w:rPr>
      </w:pPr>
    </w:p>
    <w:p w:rsidR="00665C5E" w:rsidRPr="00844932" w:rsidRDefault="00665C5E" w:rsidP="00665C5E">
      <w:pPr>
        <w:pStyle w:val="2"/>
        <w:rPr>
          <w:vanish/>
          <w:color w:val="999999"/>
        </w:rPr>
      </w:pPr>
      <w:bookmarkStart w:id="6" w:name="_Toc452749109"/>
      <w:bookmarkStart w:id="7" w:name="_Toc453539964"/>
      <w:bookmarkStart w:id="8" w:name="_Toc453542016"/>
      <w:bookmarkStart w:id="9" w:name="_Toc505397389"/>
      <w:bookmarkEnd w:id="1"/>
      <w:bookmarkEnd w:id="2"/>
      <w:bookmarkEnd w:id="3"/>
      <w:bookmarkEnd w:id="4"/>
      <w:bookmarkEnd w:id="5"/>
      <w:bookmarkEnd w:id="6"/>
      <w:bookmarkEnd w:id="7"/>
      <w:bookmarkEnd w:id="8"/>
      <w:bookmarkEnd w:id="9"/>
    </w:p>
    <w:p w:rsidR="00390B97" w:rsidRPr="00AC1D05" w:rsidRDefault="00390B97" w:rsidP="00665C5E">
      <w:pPr>
        <w:tabs>
          <w:tab w:val="left" w:pos="3206"/>
        </w:tabs>
        <w:spacing w:before="26" w:after="26"/>
        <w:jc w:val="left"/>
        <w:rPr>
          <w:sz w:val="26"/>
          <w:rtl/>
        </w:rPr>
      </w:pPr>
    </w:p>
    <w:sectPr w:rsidR="00390B97" w:rsidRPr="00AC1D05" w:rsidSect="00C573F9">
      <w:headerReference w:type="default" r:id="rId11"/>
      <w:footerReference w:type="default" r:id="rId12"/>
      <w:headerReference w:type="first" r:id="rId13"/>
      <w:footerReference w:type="first" r:id="rId14"/>
      <w:pgSz w:w="11906" w:h="16838"/>
      <w:pgMar w:top="1418" w:right="1701" w:bottom="1418" w:left="1701" w:header="142" w:footer="595"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14C78" w:rsidRDefault="00F14C78" w:rsidP="00390B97">
      <w:pPr>
        <w:spacing w:before="0" w:after="0" w:line="240" w:lineRule="auto"/>
      </w:pPr>
      <w:r>
        <w:separator/>
      </w:r>
    </w:p>
  </w:endnote>
  <w:endnote w:type="continuationSeparator" w:id="0">
    <w:p w:rsidR="00F14C78" w:rsidRDefault="00F14C78" w:rsidP="00390B97">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ProtocolMF-Medium">
    <w:panose1 w:val="00000000000000000000"/>
    <w:charset w:val="B1"/>
    <w:family w:val="auto"/>
    <w:notTrueType/>
    <w:pitch w:val="default"/>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7" w:rightFromText="187" w:vertAnchor="text" w:horzAnchor="margin" w:tblpXSpec="center" w:tblpY="1"/>
      <w:tblOverlap w:val="never"/>
      <w:tblW w:w="5489" w:type="pct"/>
      <w:tblLook w:val="04A0" w:firstRow="1" w:lastRow="0" w:firstColumn="1" w:lastColumn="0" w:noHBand="0" w:noVBand="1"/>
    </w:tblPr>
    <w:tblGrid>
      <w:gridCol w:w="3113"/>
      <w:gridCol w:w="3115"/>
      <w:gridCol w:w="3345"/>
    </w:tblGrid>
    <w:tr w:rsidR="009637C5" w:rsidRPr="00E02D0F" w:rsidTr="001777A9">
      <w:trPr>
        <w:trHeight w:val="246"/>
      </w:trPr>
      <w:tc>
        <w:tcPr>
          <w:tcW w:w="3253" w:type="pct"/>
          <w:gridSpan w:val="2"/>
          <w:shd w:val="clear" w:color="auto" w:fill="auto"/>
        </w:tcPr>
        <w:p w:rsidR="009637C5" w:rsidRPr="00E02D0F" w:rsidRDefault="006202E2" w:rsidP="001777A9">
          <w:pPr>
            <w:tabs>
              <w:tab w:val="center" w:pos="4153"/>
              <w:tab w:val="right" w:pos="8306"/>
            </w:tabs>
            <w:spacing w:before="100" w:beforeAutospacing="1" w:after="0" w:line="240" w:lineRule="auto"/>
            <w:jc w:val="right"/>
            <w:rPr>
              <w:rFonts w:ascii="Calibri" w:eastAsia="Calibri" w:hAnsi="Calibri"/>
              <w:color w:val="1F497D"/>
              <w:sz w:val="22"/>
              <w:szCs w:val="24"/>
            </w:rPr>
          </w:pPr>
          <w:r>
            <w:rPr>
              <w:rFonts w:ascii="Calibri" w:eastAsia="Calibri" w:hAnsi="Calibri" w:hint="cs"/>
              <w:color w:val="365F91"/>
              <w:sz w:val="22"/>
              <w:szCs w:val="24"/>
              <w:rtl/>
            </w:rPr>
            <w:t>טל': 02-5317212  |  פקס:</w:t>
          </w:r>
          <w:r>
            <w:rPr>
              <w:rFonts w:ascii="Calibri" w:eastAsia="Calibri" w:hAnsi="Calibri" w:hint="cs"/>
              <w:color w:val="1F497D"/>
              <w:sz w:val="22"/>
              <w:szCs w:val="24"/>
              <w:rtl/>
            </w:rPr>
            <w:t xml:space="preserve"> 02-5695357   |  לפקסים שמורים בלבד: 02-5317530</w:t>
          </w:r>
        </w:p>
      </w:tc>
      <w:tc>
        <w:tcPr>
          <w:tcW w:w="1747" w:type="pct"/>
          <w:shd w:val="clear" w:color="auto" w:fill="auto"/>
        </w:tcPr>
        <w:p w:rsidR="009637C5" w:rsidRPr="00E02D0F" w:rsidRDefault="006202E2" w:rsidP="00F60E60">
          <w:pPr>
            <w:tabs>
              <w:tab w:val="center" w:pos="4153"/>
              <w:tab w:val="right" w:pos="8306"/>
            </w:tabs>
            <w:spacing w:before="100" w:beforeAutospacing="1" w:after="0" w:line="240" w:lineRule="auto"/>
            <w:jc w:val="left"/>
            <w:rPr>
              <w:rFonts w:ascii="Calibri" w:eastAsia="Calibri" w:hAnsi="Calibri"/>
              <w:color w:val="365F91"/>
              <w:sz w:val="22"/>
              <w:szCs w:val="24"/>
              <w:rtl/>
            </w:rPr>
          </w:pPr>
          <w:r>
            <w:rPr>
              <w:rFonts w:ascii="Calibri" w:eastAsia="Calibri" w:hAnsi="Calibri" w:hint="cs"/>
              <w:color w:val="365F91"/>
              <w:sz w:val="22"/>
              <w:szCs w:val="24"/>
              <w:rtl/>
            </w:rPr>
            <w:t xml:space="preserve">רח' קפלן 1 ירושלים </w:t>
          </w:r>
          <w:r w:rsidR="00390B97">
            <w:rPr>
              <w:rFonts w:ascii="Calibri" w:eastAsia="Calibri" w:hAnsi="Calibri" w:hint="cs"/>
              <w:color w:val="365F91"/>
              <w:sz w:val="22"/>
              <w:szCs w:val="24"/>
              <w:rtl/>
            </w:rPr>
            <w:t>9</w:t>
          </w:r>
          <w:r w:rsidR="00F60E60">
            <w:rPr>
              <w:rFonts w:ascii="Calibri" w:eastAsia="Calibri" w:hAnsi="Calibri" w:hint="cs"/>
              <w:color w:val="365F91"/>
              <w:sz w:val="22"/>
              <w:szCs w:val="24"/>
              <w:rtl/>
            </w:rPr>
            <w:t>195015</w:t>
          </w:r>
          <w:r>
            <w:rPr>
              <w:rFonts w:ascii="Calibri" w:eastAsia="Calibri" w:hAnsi="Calibri" w:hint="cs"/>
              <w:color w:val="365F91"/>
              <w:sz w:val="22"/>
              <w:szCs w:val="24"/>
              <w:rtl/>
            </w:rPr>
            <w:t xml:space="preserve">  ת.ד.</w:t>
          </w:r>
          <w:r w:rsidR="00390B97">
            <w:rPr>
              <w:rFonts w:ascii="Calibri" w:eastAsia="Calibri" w:hAnsi="Calibri" w:hint="cs"/>
              <w:color w:val="365F91"/>
              <w:sz w:val="22"/>
              <w:szCs w:val="24"/>
              <w:rtl/>
            </w:rPr>
            <w:t>13158</w:t>
          </w:r>
          <w:r>
            <w:rPr>
              <w:rFonts w:ascii="Calibri" w:eastAsia="Calibri" w:hAnsi="Calibri" w:hint="cs"/>
              <w:color w:val="365F91"/>
              <w:sz w:val="22"/>
              <w:szCs w:val="24"/>
              <w:rtl/>
            </w:rPr>
            <w:t xml:space="preserve"> </w:t>
          </w:r>
        </w:p>
      </w:tc>
    </w:tr>
    <w:tr w:rsidR="009637C5" w:rsidRPr="00E02D0F" w:rsidTr="001777A9">
      <w:trPr>
        <w:trHeight w:val="246"/>
      </w:trPr>
      <w:tc>
        <w:tcPr>
          <w:tcW w:w="1626" w:type="pct"/>
          <w:shd w:val="clear" w:color="auto" w:fill="auto"/>
        </w:tcPr>
        <w:p w:rsidR="009637C5" w:rsidRPr="00620FE5" w:rsidRDefault="006202E2" w:rsidP="001777A9">
          <w:pPr>
            <w:tabs>
              <w:tab w:val="center" w:pos="4153"/>
              <w:tab w:val="right" w:pos="8306"/>
            </w:tabs>
            <w:spacing w:before="100" w:beforeAutospacing="1" w:after="0" w:line="240" w:lineRule="auto"/>
            <w:jc w:val="right"/>
            <w:rPr>
              <w:rFonts w:ascii="Calibri" w:eastAsia="Calibri" w:hAnsi="Calibri"/>
              <w:color w:val="365F91"/>
              <w:sz w:val="22"/>
              <w:szCs w:val="24"/>
              <w:rtl/>
            </w:rPr>
          </w:pPr>
          <w:r>
            <w:rPr>
              <w:rFonts w:ascii="Calibri" w:eastAsia="Calibri" w:hAnsi="Calibri" w:hint="cs"/>
              <w:color w:val="365F91"/>
              <w:sz w:val="22"/>
              <w:szCs w:val="24"/>
              <w:rtl/>
            </w:rPr>
            <w:t xml:space="preserve">    שער הממשלה: </w:t>
          </w:r>
          <w:r>
            <w:rPr>
              <w:rFonts w:ascii="Calibri" w:eastAsia="Calibri" w:hAnsi="Calibri"/>
              <w:color w:val="365F91"/>
              <w:sz w:val="22"/>
              <w:szCs w:val="24"/>
            </w:rPr>
            <w:t>www.gov.il</w:t>
          </w:r>
        </w:p>
      </w:tc>
      <w:tc>
        <w:tcPr>
          <w:tcW w:w="1626" w:type="pct"/>
          <w:shd w:val="clear" w:color="auto" w:fill="auto"/>
        </w:tcPr>
        <w:p w:rsidR="009637C5" w:rsidRPr="00620FE5" w:rsidRDefault="00390B97" w:rsidP="00390B97">
          <w:pPr>
            <w:tabs>
              <w:tab w:val="left" w:pos="264"/>
              <w:tab w:val="center" w:pos="1652"/>
              <w:tab w:val="center" w:pos="4153"/>
              <w:tab w:val="right" w:pos="8306"/>
            </w:tabs>
            <w:spacing w:before="100" w:beforeAutospacing="1" w:after="0" w:line="240" w:lineRule="auto"/>
            <w:jc w:val="left"/>
            <w:rPr>
              <w:rFonts w:ascii="Calibri" w:eastAsia="Calibri" w:hAnsi="Calibri"/>
              <w:color w:val="365F91"/>
              <w:sz w:val="22"/>
              <w:szCs w:val="24"/>
              <w:rtl/>
            </w:rPr>
          </w:pPr>
          <w:r>
            <w:rPr>
              <w:rFonts w:ascii="Calibri" w:eastAsia="Calibri" w:hAnsi="Calibri"/>
              <w:color w:val="365F91"/>
              <w:sz w:val="22"/>
              <w:szCs w:val="24"/>
              <w:rtl/>
            </w:rPr>
            <w:tab/>
          </w:r>
          <w:r>
            <w:rPr>
              <w:rFonts w:ascii="Calibri" w:eastAsia="Calibri" w:hAnsi="Calibri"/>
              <w:color w:val="365F91"/>
              <w:sz w:val="22"/>
              <w:szCs w:val="24"/>
              <w:rtl/>
            </w:rPr>
            <w:tab/>
          </w:r>
          <w:r w:rsidR="006202E2">
            <w:rPr>
              <w:noProof/>
              <w:sz w:val="26"/>
            </w:rPr>
            <w:drawing>
              <wp:inline distT="0" distB="0" distL="0" distR="0" wp14:anchorId="3B3E8358" wp14:editId="68418FDF">
                <wp:extent cx="389255" cy="247650"/>
                <wp:effectExtent l="0" t="0" r="0" b="0"/>
                <wp:docPr id="2" name="תמונה 2" descr="לוגו"/>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89255" cy="247650"/>
                        </a:xfrm>
                        <a:prstGeom prst="rect">
                          <a:avLst/>
                        </a:prstGeom>
                        <a:noFill/>
                        <a:ln>
                          <a:noFill/>
                        </a:ln>
                      </pic:spPr>
                    </pic:pic>
                  </a:graphicData>
                </a:graphic>
              </wp:inline>
            </w:drawing>
          </w:r>
        </w:p>
      </w:tc>
      <w:tc>
        <w:tcPr>
          <w:tcW w:w="1747" w:type="pct"/>
          <w:shd w:val="clear" w:color="auto" w:fill="auto"/>
        </w:tcPr>
        <w:p w:rsidR="009637C5" w:rsidRDefault="006202E2" w:rsidP="001777A9">
          <w:pPr>
            <w:tabs>
              <w:tab w:val="center" w:pos="4153"/>
              <w:tab w:val="right" w:pos="8306"/>
            </w:tabs>
            <w:spacing w:before="100" w:beforeAutospacing="1" w:after="0" w:line="240" w:lineRule="auto"/>
            <w:jc w:val="left"/>
            <w:rPr>
              <w:rFonts w:ascii="Calibri" w:eastAsia="Calibri" w:hAnsi="Calibri"/>
              <w:color w:val="365F91"/>
              <w:sz w:val="22"/>
              <w:szCs w:val="24"/>
            </w:rPr>
          </w:pPr>
          <w:r>
            <w:rPr>
              <w:rFonts w:ascii="Calibri" w:eastAsia="Calibri" w:hAnsi="Calibri" w:hint="cs"/>
              <w:color w:val="365F91"/>
              <w:sz w:val="22"/>
              <w:szCs w:val="24"/>
              <w:rtl/>
            </w:rPr>
            <w:t xml:space="preserve">אוצר ברשת: </w:t>
          </w:r>
          <w:r>
            <w:rPr>
              <w:rFonts w:ascii="Calibri" w:eastAsia="Calibri" w:hAnsi="Calibri"/>
              <w:color w:val="365F91"/>
              <w:sz w:val="22"/>
              <w:szCs w:val="24"/>
            </w:rPr>
            <w:t xml:space="preserve"> www.mof.gov.il</w:t>
          </w:r>
        </w:p>
      </w:tc>
    </w:tr>
  </w:tbl>
  <w:p w:rsidR="009637C5" w:rsidRPr="00620FE5" w:rsidRDefault="00F60E60" w:rsidP="009637C5">
    <w:pPr>
      <w:tabs>
        <w:tab w:val="center" w:pos="4353"/>
      </w:tabs>
      <w:spacing w:line="240" w:lineRule="auto"/>
      <w:jc w:val="left"/>
      <w:rPr>
        <w:sz w:val="36"/>
        <w:szCs w:val="36"/>
      </w:rPr>
    </w:pPr>
    <w:r w:rsidRPr="00620FE5">
      <w:rPr>
        <w:rFonts w:ascii="Calibri" w:eastAsia="Calibri" w:hAnsi="Calibri"/>
        <w:noProof/>
        <w:szCs w:val="28"/>
      </w:rPr>
      <w:drawing>
        <wp:anchor distT="0" distB="0" distL="114300" distR="114300" simplePos="0" relativeHeight="251663360" behindDoc="1" locked="0" layoutInCell="1" allowOverlap="1" wp14:anchorId="3639541A" wp14:editId="505C271C">
          <wp:simplePos x="0" y="0"/>
          <wp:positionH relativeFrom="column">
            <wp:posOffset>-704215</wp:posOffset>
          </wp:positionH>
          <wp:positionV relativeFrom="paragraph">
            <wp:posOffset>-153035</wp:posOffset>
          </wp:positionV>
          <wp:extent cx="7520940" cy="722630"/>
          <wp:effectExtent l="0" t="0" r="3810" b="1270"/>
          <wp:wrapNone/>
          <wp:docPr id="1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520940" cy="72263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7" w:rightFromText="187" w:vertAnchor="text" w:horzAnchor="margin" w:tblpXSpec="center" w:tblpY="1"/>
      <w:tblOverlap w:val="never"/>
      <w:tblW w:w="5489" w:type="pct"/>
      <w:tblLook w:val="04A0" w:firstRow="1" w:lastRow="0" w:firstColumn="1" w:lastColumn="0" w:noHBand="0" w:noVBand="1"/>
    </w:tblPr>
    <w:tblGrid>
      <w:gridCol w:w="3113"/>
      <w:gridCol w:w="3115"/>
      <w:gridCol w:w="3345"/>
    </w:tblGrid>
    <w:tr w:rsidR="00C26BAB" w:rsidRPr="00E02D0F" w:rsidTr="00C26BAB">
      <w:trPr>
        <w:trHeight w:val="246"/>
      </w:trPr>
      <w:tc>
        <w:tcPr>
          <w:tcW w:w="3253" w:type="pct"/>
          <w:gridSpan w:val="2"/>
          <w:shd w:val="clear" w:color="auto" w:fill="auto"/>
        </w:tcPr>
        <w:p w:rsidR="00C26BAB" w:rsidRPr="00E02D0F" w:rsidRDefault="006202E2" w:rsidP="00390B97">
          <w:pPr>
            <w:tabs>
              <w:tab w:val="center" w:pos="4153"/>
              <w:tab w:val="right" w:pos="8306"/>
            </w:tabs>
            <w:spacing w:before="100" w:beforeAutospacing="1" w:after="0" w:line="240" w:lineRule="auto"/>
            <w:rPr>
              <w:rFonts w:ascii="Calibri" w:eastAsia="Calibri" w:hAnsi="Calibri"/>
              <w:color w:val="1F497D"/>
              <w:sz w:val="22"/>
              <w:szCs w:val="24"/>
            </w:rPr>
          </w:pPr>
          <w:r>
            <w:rPr>
              <w:rFonts w:ascii="Calibri" w:eastAsia="Calibri" w:hAnsi="Calibri" w:hint="cs"/>
              <w:color w:val="365F91"/>
              <w:sz w:val="22"/>
              <w:szCs w:val="24"/>
              <w:rtl/>
            </w:rPr>
            <w:t>טל': 02-5317212  |  פקס:</w:t>
          </w:r>
          <w:r>
            <w:rPr>
              <w:rFonts w:ascii="Calibri" w:eastAsia="Calibri" w:hAnsi="Calibri" w:hint="cs"/>
              <w:color w:val="1F497D"/>
              <w:sz w:val="22"/>
              <w:szCs w:val="24"/>
              <w:rtl/>
            </w:rPr>
            <w:t xml:space="preserve"> 02-5695357   |  לפקסים שמורים בלבד: 02-5317530</w:t>
          </w:r>
        </w:p>
      </w:tc>
      <w:tc>
        <w:tcPr>
          <w:tcW w:w="1747" w:type="pct"/>
          <w:shd w:val="clear" w:color="auto" w:fill="auto"/>
        </w:tcPr>
        <w:p w:rsidR="00C26BAB" w:rsidRPr="00E02D0F" w:rsidRDefault="006202E2" w:rsidP="00F60E60">
          <w:pPr>
            <w:tabs>
              <w:tab w:val="center" w:pos="4153"/>
              <w:tab w:val="right" w:pos="8306"/>
            </w:tabs>
            <w:spacing w:before="100" w:beforeAutospacing="1" w:after="0" w:line="240" w:lineRule="auto"/>
            <w:jc w:val="left"/>
            <w:rPr>
              <w:rFonts w:ascii="Calibri" w:eastAsia="Calibri" w:hAnsi="Calibri"/>
              <w:color w:val="365F91"/>
              <w:sz w:val="22"/>
              <w:szCs w:val="24"/>
              <w:rtl/>
            </w:rPr>
          </w:pPr>
          <w:r>
            <w:rPr>
              <w:rFonts w:ascii="Calibri" w:eastAsia="Calibri" w:hAnsi="Calibri" w:hint="cs"/>
              <w:color w:val="365F91"/>
              <w:sz w:val="22"/>
              <w:szCs w:val="24"/>
              <w:rtl/>
            </w:rPr>
            <w:t xml:space="preserve">רח' קפלן 1 ירושלים </w:t>
          </w:r>
          <w:r w:rsidR="00F60E60">
            <w:rPr>
              <w:rFonts w:ascii="Calibri" w:eastAsia="Calibri" w:hAnsi="Calibri" w:hint="cs"/>
              <w:color w:val="365F91"/>
              <w:sz w:val="22"/>
              <w:szCs w:val="24"/>
              <w:rtl/>
            </w:rPr>
            <w:t>9195015</w:t>
          </w:r>
          <w:r>
            <w:rPr>
              <w:rFonts w:ascii="Calibri" w:eastAsia="Calibri" w:hAnsi="Calibri" w:hint="cs"/>
              <w:color w:val="365F91"/>
              <w:sz w:val="22"/>
              <w:szCs w:val="24"/>
              <w:rtl/>
            </w:rPr>
            <w:t xml:space="preserve">  ת.ד.</w:t>
          </w:r>
          <w:r w:rsidR="00390B97">
            <w:rPr>
              <w:rFonts w:ascii="Calibri" w:eastAsia="Calibri" w:hAnsi="Calibri" w:hint="cs"/>
              <w:color w:val="365F91"/>
              <w:sz w:val="22"/>
              <w:szCs w:val="24"/>
              <w:rtl/>
            </w:rPr>
            <w:t>13185</w:t>
          </w:r>
          <w:r>
            <w:rPr>
              <w:rFonts w:ascii="Calibri" w:eastAsia="Calibri" w:hAnsi="Calibri" w:hint="cs"/>
              <w:color w:val="365F91"/>
              <w:sz w:val="22"/>
              <w:szCs w:val="24"/>
              <w:rtl/>
            </w:rPr>
            <w:t xml:space="preserve">   </w:t>
          </w:r>
        </w:p>
      </w:tc>
    </w:tr>
    <w:tr w:rsidR="00C26BAB" w:rsidRPr="00E02D0F" w:rsidTr="00C26BAB">
      <w:trPr>
        <w:trHeight w:val="246"/>
      </w:trPr>
      <w:tc>
        <w:tcPr>
          <w:tcW w:w="1626" w:type="pct"/>
          <w:shd w:val="clear" w:color="auto" w:fill="auto"/>
        </w:tcPr>
        <w:p w:rsidR="00C26BAB" w:rsidRPr="00620FE5" w:rsidRDefault="006202E2" w:rsidP="00C26BAB">
          <w:pPr>
            <w:tabs>
              <w:tab w:val="center" w:pos="4153"/>
              <w:tab w:val="right" w:pos="8306"/>
            </w:tabs>
            <w:spacing w:before="100" w:beforeAutospacing="1" w:after="0" w:line="240" w:lineRule="auto"/>
            <w:jc w:val="right"/>
            <w:rPr>
              <w:rFonts w:ascii="Calibri" w:eastAsia="Calibri" w:hAnsi="Calibri"/>
              <w:color w:val="365F91"/>
              <w:sz w:val="22"/>
              <w:szCs w:val="24"/>
              <w:rtl/>
            </w:rPr>
          </w:pPr>
          <w:r>
            <w:rPr>
              <w:rFonts w:ascii="Calibri" w:eastAsia="Calibri" w:hAnsi="Calibri" w:hint="cs"/>
              <w:color w:val="365F91"/>
              <w:sz w:val="22"/>
              <w:szCs w:val="24"/>
              <w:rtl/>
            </w:rPr>
            <w:t xml:space="preserve">    שער הממשלה: </w:t>
          </w:r>
          <w:r>
            <w:rPr>
              <w:rFonts w:ascii="Calibri" w:eastAsia="Calibri" w:hAnsi="Calibri"/>
              <w:color w:val="365F91"/>
              <w:sz w:val="22"/>
              <w:szCs w:val="24"/>
            </w:rPr>
            <w:t>www.gov.il</w:t>
          </w:r>
        </w:p>
      </w:tc>
      <w:tc>
        <w:tcPr>
          <w:tcW w:w="1626" w:type="pct"/>
          <w:shd w:val="clear" w:color="auto" w:fill="auto"/>
        </w:tcPr>
        <w:p w:rsidR="00C26BAB" w:rsidRPr="00620FE5" w:rsidRDefault="006202E2" w:rsidP="00C26BAB">
          <w:pPr>
            <w:tabs>
              <w:tab w:val="center" w:pos="4153"/>
              <w:tab w:val="right" w:pos="8306"/>
            </w:tabs>
            <w:spacing w:before="100" w:beforeAutospacing="1" w:after="0" w:line="240" w:lineRule="auto"/>
            <w:jc w:val="center"/>
            <w:rPr>
              <w:rFonts w:ascii="Calibri" w:eastAsia="Calibri" w:hAnsi="Calibri"/>
              <w:color w:val="365F91"/>
              <w:sz w:val="22"/>
              <w:szCs w:val="24"/>
              <w:rtl/>
            </w:rPr>
          </w:pPr>
          <w:r>
            <w:rPr>
              <w:noProof/>
              <w:sz w:val="26"/>
            </w:rPr>
            <w:drawing>
              <wp:inline distT="0" distB="0" distL="0" distR="0" wp14:anchorId="05A0C7DD" wp14:editId="0420296E">
                <wp:extent cx="389255" cy="247650"/>
                <wp:effectExtent l="0" t="0" r="0" b="0"/>
                <wp:docPr id="5" name="תמונה 5" descr="לוגו"/>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89255" cy="247650"/>
                        </a:xfrm>
                        <a:prstGeom prst="rect">
                          <a:avLst/>
                        </a:prstGeom>
                        <a:noFill/>
                        <a:ln>
                          <a:noFill/>
                        </a:ln>
                      </pic:spPr>
                    </pic:pic>
                  </a:graphicData>
                </a:graphic>
              </wp:inline>
            </w:drawing>
          </w:r>
        </w:p>
      </w:tc>
      <w:tc>
        <w:tcPr>
          <w:tcW w:w="1747" w:type="pct"/>
          <w:shd w:val="clear" w:color="auto" w:fill="auto"/>
        </w:tcPr>
        <w:p w:rsidR="00C26BAB" w:rsidRDefault="006202E2" w:rsidP="00C26BAB">
          <w:pPr>
            <w:tabs>
              <w:tab w:val="center" w:pos="4153"/>
              <w:tab w:val="right" w:pos="8306"/>
            </w:tabs>
            <w:spacing w:before="100" w:beforeAutospacing="1" w:after="0" w:line="240" w:lineRule="auto"/>
            <w:jc w:val="left"/>
            <w:rPr>
              <w:rFonts w:ascii="Calibri" w:eastAsia="Calibri" w:hAnsi="Calibri"/>
              <w:color w:val="365F91"/>
              <w:sz w:val="22"/>
              <w:szCs w:val="24"/>
              <w:rtl/>
            </w:rPr>
          </w:pPr>
          <w:r>
            <w:rPr>
              <w:rFonts w:ascii="Calibri" w:eastAsia="Calibri" w:hAnsi="Calibri" w:hint="cs"/>
              <w:color w:val="365F91"/>
              <w:sz w:val="22"/>
              <w:szCs w:val="24"/>
              <w:rtl/>
            </w:rPr>
            <w:t xml:space="preserve">אוצר ברשת: </w:t>
          </w:r>
          <w:r>
            <w:rPr>
              <w:rFonts w:ascii="Calibri" w:eastAsia="Calibri" w:hAnsi="Calibri"/>
              <w:color w:val="365F91"/>
              <w:sz w:val="22"/>
              <w:szCs w:val="24"/>
            </w:rPr>
            <w:t xml:space="preserve"> www.mof.gov.il</w:t>
          </w:r>
        </w:p>
      </w:tc>
    </w:tr>
  </w:tbl>
  <w:p w:rsidR="00C26BAB" w:rsidRPr="00620FE5" w:rsidRDefault="006202E2" w:rsidP="00C26BAB">
    <w:pPr>
      <w:tabs>
        <w:tab w:val="center" w:pos="4353"/>
      </w:tabs>
      <w:spacing w:line="240" w:lineRule="auto"/>
      <w:jc w:val="left"/>
      <w:rPr>
        <w:sz w:val="36"/>
        <w:szCs w:val="36"/>
      </w:rPr>
    </w:pPr>
    <w:r w:rsidRPr="00620FE5">
      <w:rPr>
        <w:rFonts w:ascii="Calibri" w:eastAsia="Calibri" w:hAnsi="Calibri"/>
        <w:noProof/>
        <w:szCs w:val="28"/>
      </w:rPr>
      <w:drawing>
        <wp:anchor distT="0" distB="0" distL="114300" distR="114300" simplePos="0" relativeHeight="251659264" behindDoc="1" locked="0" layoutInCell="1" allowOverlap="1" wp14:anchorId="60E200A7" wp14:editId="59400080">
          <wp:simplePos x="0" y="0"/>
          <wp:positionH relativeFrom="column">
            <wp:posOffset>-704215</wp:posOffset>
          </wp:positionH>
          <wp:positionV relativeFrom="paragraph">
            <wp:posOffset>-153035</wp:posOffset>
          </wp:positionV>
          <wp:extent cx="7520940" cy="722912"/>
          <wp:effectExtent l="0" t="0" r="3810" b="1270"/>
          <wp:wrapNone/>
          <wp:docPr id="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520940" cy="722912"/>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14C78" w:rsidRDefault="00F14C78" w:rsidP="00390B97">
      <w:pPr>
        <w:spacing w:before="0" w:after="0" w:line="240" w:lineRule="auto"/>
      </w:pPr>
      <w:r>
        <w:separator/>
      </w:r>
    </w:p>
  </w:footnote>
  <w:footnote w:type="continuationSeparator" w:id="0">
    <w:p w:rsidR="00F14C78" w:rsidRDefault="00F14C78" w:rsidP="00390B97">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49981450"/>
      <w:docPartObj>
        <w:docPartGallery w:val="Page Numbers (Top of Page)"/>
        <w:docPartUnique/>
      </w:docPartObj>
    </w:sdtPr>
    <w:sdtEndPr>
      <w:rPr>
        <w:cs/>
      </w:rPr>
    </w:sdtEndPr>
    <w:sdtContent>
      <w:p w:rsidR="00170CD7" w:rsidRDefault="006202E2">
        <w:pPr>
          <w:pStyle w:val="a8"/>
          <w:jc w:val="center"/>
          <w:rPr>
            <w:rtl/>
            <w:cs/>
          </w:rPr>
        </w:pPr>
        <w:r>
          <w:fldChar w:fldCharType="begin"/>
        </w:r>
        <w:r>
          <w:rPr>
            <w:rtl/>
            <w:cs/>
          </w:rPr>
          <w:instrText>PAGE   \* MERGEFORMAT</w:instrText>
        </w:r>
        <w:r>
          <w:fldChar w:fldCharType="separate"/>
        </w:r>
        <w:r w:rsidR="005630C7" w:rsidRPr="005630C7">
          <w:rPr>
            <w:noProof/>
            <w:rtl/>
            <w:lang w:val="he-IL"/>
          </w:rPr>
          <w:t>5</w:t>
        </w:r>
        <w:r>
          <w:fldChar w:fldCharType="end"/>
        </w:r>
      </w:p>
    </w:sdtContent>
  </w:sdt>
  <w:p w:rsidR="00DD74B6" w:rsidRDefault="005630C7">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6BAB" w:rsidRDefault="005630C7" w:rsidP="00C26BAB">
    <w:pPr>
      <w:pStyle w:val="a8"/>
      <w:jc w:val="center"/>
      <w:rPr>
        <w:color w:val="0F243E" w:themeColor="text2" w:themeShade="80"/>
        <w:sz w:val="40"/>
        <w:szCs w:val="40"/>
        <w:rtl/>
      </w:rPr>
    </w:pPr>
  </w:p>
  <w:p w:rsidR="00C26BAB" w:rsidRPr="00AF24EC" w:rsidRDefault="00D95A86" w:rsidP="002F3519">
    <w:pPr>
      <w:pStyle w:val="a8"/>
      <w:jc w:val="center"/>
      <w:rPr>
        <w:color w:val="1B3F6B"/>
        <w:sz w:val="40"/>
        <w:szCs w:val="40"/>
        <w:rtl/>
      </w:rPr>
    </w:pPr>
    <w:r>
      <w:rPr>
        <w:rFonts w:hint="cs"/>
        <w:noProof/>
        <w:color w:val="1B3F6B"/>
        <w:sz w:val="40"/>
        <w:szCs w:val="40"/>
        <w:rtl/>
      </w:rPr>
      <w:drawing>
        <wp:anchor distT="0" distB="0" distL="114300" distR="114300" simplePos="0" relativeHeight="251664384" behindDoc="1" locked="0" layoutInCell="1" allowOverlap="1" wp14:anchorId="7A5549D1" wp14:editId="34FDBF4D">
          <wp:simplePos x="0" y="0"/>
          <wp:positionH relativeFrom="column">
            <wp:posOffset>3632835</wp:posOffset>
          </wp:positionH>
          <wp:positionV relativeFrom="paragraph">
            <wp:posOffset>227330</wp:posOffset>
          </wp:positionV>
          <wp:extent cx="2666365" cy="1059815"/>
          <wp:effectExtent l="0" t="0" r="635" b="698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2014-standalone-f-3.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666365" cy="1059815"/>
                  </a:xfrm>
                  <a:prstGeom prst="rect">
                    <a:avLst/>
                  </a:prstGeom>
                </pic:spPr>
              </pic:pic>
            </a:graphicData>
          </a:graphic>
          <wp14:sizeRelH relativeFrom="page">
            <wp14:pctWidth>0</wp14:pctWidth>
          </wp14:sizeRelH>
          <wp14:sizeRelV relativeFrom="page">
            <wp14:pctHeight>0</wp14:pctHeight>
          </wp14:sizeRelV>
        </wp:anchor>
      </w:drawing>
    </w:r>
    <w:r w:rsidR="006202E2" w:rsidRPr="00AF24EC">
      <w:rPr>
        <w:rFonts w:hint="cs"/>
        <w:color w:val="1B3F6B"/>
        <w:sz w:val="40"/>
        <w:szCs w:val="40"/>
        <w:rtl/>
      </w:rPr>
      <w:t>מדינת ישראל</w:t>
    </w:r>
  </w:p>
  <w:p w:rsidR="00C26BAB" w:rsidRPr="00AF24EC" w:rsidRDefault="006202E2" w:rsidP="00C26BAB">
    <w:pPr>
      <w:pStyle w:val="a8"/>
      <w:jc w:val="center"/>
      <w:rPr>
        <w:color w:val="1B3F6B"/>
        <w:sz w:val="36"/>
        <w:szCs w:val="36"/>
        <w:rtl/>
      </w:rPr>
    </w:pPr>
    <w:r w:rsidRPr="00AF24EC">
      <w:rPr>
        <w:rFonts w:hint="cs"/>
        <w:color w:val="1B3F6B"/>
        <w:sz w:val="36"/>
        <w:szCs w:val="36"/>
        <w:rtl/>
      </w:rPr>
      <w:t>משרד האוצר</w:t>
    </w:r>
  </w:p>
  <w:p w:rsidR="00920778" w:rsidRPr="00C26BAB" w:rsidRDefault="005630C7" w:rsidP="00C26BAB">
    <w:pPr>
      <w:pStyle w:val="a8"/>
      <w:rPr>
        <w:szCs w:val="24"/>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690D37"/>
    <w:multiLevelType w:val="multilevel"/>
    <w:tmpl w:val="2C7611E6"/>
    <w:numStyleLink w:val="-0"/>
  </w:abstractNum>
  <w:abstractNum w:abstractNumId="4">
    <w:nsid w:val="477D4CEE"/>
    <w:multiLevelType w:val="multilevel"/>
    <w:tmpl w:val="2C7611E6"/>
    <w:numStyleLink w:val="-0"/>
  </w:abstractNum>
  <w:abstractNum w:abstractNumId="5">
    <w:nsid w:val="52C63965"/>
    <w:multiLevelType w:val="multilevel"/>
    <w:tmpl w:val="CB2CFB36"/>
    <w:numStyleLink w:val="-"/>
  </w:abstractNum>
  <w:abstractNum w:abstractNumId="6">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
    <w:nsid w:val="769635EC"/>
    <w:multiLevelType w:val="hybridMultilevel"/>
    <w:tmpl w:val="2506E37C"/>
    <w:lvl w:ilvl="0" w:tplc="07BE63B6">
      <w:start w:val="1"/>
      <w:numFmt w:val="decimal"/>
      <w:lvlText w:val="%1."/>
      <w:lvlJc w:val="left"/>
      <w:pPr>
        <w:ind w:left="720" w:hanging="360"/>
      </w:pPr>
      <w:rPr>
        <w:rFonts w:hint="default"/>
        <w:b/>
        <w:u w:val="single"/>
      </w:rPr>
    </w:lvl>
    <w:lvl w:ilvl="1" w:tplc="04090001">
      <w:start w:val="1"/>
      <w:numFmt w:val="bullet"/>
      <w:lvlText w:val=""/>
      <w:lvlJc w:val="left"/>
      <w:pPr>
        <w:ind w:left="1440" w:hanging="360"/>
      </w:pPr>
      <w:rPr>
        <w:rFonts w:ascii="Symbol" w:hAnsi="Symbol" w:hint="default"/>
      </w:rPr>
    </w:lvl>
    <w:lvl w:ilvl="2" w:tplc="AAC03AB2">
      <w:start w:val="1"/>
      <w:numFmt w:val="lowerRoman"/>
      <w:lvlText w:val="%3."/>
      <w:lvlJc w:val="right"/>
      <w:pPr>
        <w:ind w:left="2160" w:hanging="180"/>
      </w:pPr>
      <w:rPr>
        <w:b w:val="0"/>
        <w:bCs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7BB9475E"/>
    <w:multiLevelType w:val="hybridMultilevel"/>
    <w:tmpl w:val="A57ACF5A"/>
    <w:lvl w:ilvl="0" w:tplc="04090001">
      <w:start w:val="1"/>
      <w:numFmt w:val="bullet"/>
      <w:lvlText w:val=""/>
      <w:lvlJc w:val="left"/>
      <w:pPr>
        <w:ind w:left="1080" w:hanging="72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43EAF8B6">
      <w:numFmt w:val="bullet"/>
      <w:lvlText w:val="•"/>
      <w:lvlJc w:val="left"/>
      <w:pPr>
        <w:ind w:left="2520" w:hanging="720"/>
      </w:pPr>
      <w:rPr>
        <w:rFonts w:ascii="ProtocolMF-Medium" w:eastAsia="Times New Roman" w:hAnsi="Times New Roman" w:cs="David"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6"/>
  </w:num>
  <w:num w:numId="3">
    <w:abstractNumId w:val="1"/>
  </w:num>
  <w:num w:numId="4">
    <w:abstractNumId w:val="2"/>
  </w:num>
  <w:num w:numId="5">
    <w:abstractNumId w:val="0"/>
  </w:num>
  <w:num w:numId="6">
    <w:abstractNumId w:val="4"/>
  </w:num>
  <w:num w:numId="7">
    <w:abstractNumId w:val="5"/>
  </w:num>
  <w:num w:numId="8">
    <w:abstractNumId w:val="7"/>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0B97"/>
    <w:rsid w:val="00000531"/>
    <w:rsid w:val="00014182"/>
    <w:rsid w:val="00047C97"/>
    <w:rsid w:val="000520B7"/>
    <w:rsid w:val="00056426"/>
    <w:rsid w:val="000568CE"/>
    <w:rsid w:val="00066383"/>
    <w:rsid w:val="00076F0B"/>
    <w:rsid w:val="00093B9D"/>
    <w:rsid w:val="000C04AE"/>
    <w:rsid w:val="000E6098"/>
    <w:rsid w:val="000E632C"/>
    <w:rsid w:val="0010326C"/>
    <w:rsid w:val="0012638B"/>
    <w:rsid w:val="0013302E"/>
    <w:rsid w:val="001611C6"/>
    <w:rsid w:val="00164B30"/>
    <w:rsid w:val="0018292D"/>
    <w:rsid w:val="001A111D"/>
    <w:rsid w:val="001A7C42"/>
    <w:rsid w:val="001C4F6D"/>
    <w:rsid w:val="001D55DD"/>
    <w:rsid w:val="001E16CE"/>
    <w:rsid w:val="001E548A"/>
    <w:rsid w:val="0022253F"/>
    <w:rsid w:val="00275887"/>
    <w:rsid w:val="002A54A3"/>
    <w:rsid w:val="002A7FEA"/>
    <w:rsid w:val="002E38F4"/>
    <w:rsid w:val="002F197C"/>
    <w:rsid w:val="003062FE"/>
    <w:rsid w:val="00325E01"/>
    <w:rsid w:val="00361114"/>
    <w:rsid w:val="0036345C"/>
    <w:rsid w:val="003840FE"/>
    <w:rsid w:val="00390B97"/>
    <w:rsid w:val="00393C6A"/>
    <w:rsid w:val="003A1D7A"/>
    <w:rsid w:val="003C3A5C"/>
    <w:rsid w:val="003F1396"/>
    <w:rsid w:val="0040055E"/>
    <w:rsid w:val="00415AA9"/>
    <w:rsid w:val="00423D6A"/>
    <w:rsid w:val="00426E0E"/>
    <w:rsid w:val="004323EF"/>
    <w:rsid w:val="004410DE"/>
    <w:rsid w:val="0044663B"/>
    <w:rsid w:val="00451F2E"/>
    <w:rsid w:val="004523EB"/>
    <w:rsid w:val="00452D7A"/>
    <w:rsid w:val="004A3291"/>
    <w:rsid w:val="004C127D"/>
    <w:rsid w:val="004C5538"/>
    <w:rsid w:val="004D65A1"/>
    <w:rsid w:val="004E479D"/>
    <w:rsid w:val="004F3773"/>
    <w:rsid w:val="004F4A13"/>
    <w:rsid w:val="005028F9"/>
    <w:rsid w:val="00505D36"/>
    <w:rsid w:val="00515321"/>
    <w:rsid w:val="00515E5C"/>
    <w:rsid w:val="00534452"/>
    <w:rsid w:val="005371D8"/>
    <w:rsid w:val="0054560A"/>
    <w:rsid w:val="00556BE2"/>
    <w:rsid w:val="005630C7"/>
    <w:rsid w:val="005D42E4"/>
    <w:rsid w:val="005E65F9"/>
    <w:rsid w:val="00600BFA"/>
    <w:rsid w:val="00600F1F"/>
    <w:rsid w:val="00602DAD"/>
    <w:rsid w:val="006202E2"/>
    <w:rsid w:val="006309B0"/>
    <w:rsid w:val="00637ADB"/>
    <w:rsid w:val="00665C5E"/>
    <w:rsid w:val="0066664E"/>
    <w:rsid w:val="00692C69"/>
    <w:rsid w:val="006952CA"/>
    <w:rsid w:val="006A13C9"/>
    <w:rsid w:val="006A2503"/>
    <w:rsid w:val="006A5446"/>
    <w:rsid w:val="006A62FC"/>
    <w:rsid w:val="006B2431"/>
    <w:rsid w:val="006B352E"/>
    <w:rsid w:val="006C1C89"/>
    <w:rsid w:val="006C55AF"/>
    <w:rsid w:val="006D0744"/>
    <w:rsid w:val="006D686D"/>
    <w:rsid w:val="006E5942"/>
    <w:rsid w:val="00706164"/>
    <w:rsid w:val="00735D55"/>
    <w:rsid w:val="00743847"/>
    <w:rsid w:val="00751B50"/>
    <w:rsid w:val="00752E9C"/>
    <w:rsid w:val="00757313"/>
    <w:rsid w:val="00757879"/>
    <w:rsid w:val="007611DA"/>
    <w:rsid w:val="00775E51"/>
    <w:rsid w:val="00793E5C"/>
    <w:rsid w:val="007A373A"/>
    <w:rsid w:val="007D4118"/>
    <w:rsid w:val="007E2692"/>
    <w:rsid w:val="0080160A"/>
    <w:rsid w:val="00814894"/>
    <w:rsid w:val="0082739B"/>
    <w:rsid w:val="00864DB3"/>
    <w:rsid w:val="00867AE5"/>
    <w:rsid w:val="00870D8A"/>
    <w:rsid w:val="008B39D7"/>
    <w:rsid w:val="008E77BE"/>
    <w:rsid w:val="00910BC9"/>
    <w:rsid w:val="00915396"/>
    <w:rsid w:val="00915C9A"/>
    <w:rsid w:val="009224F0"/>
    <w:rsid w:val="00935E81"/>
    <w:rsid w:val="00986444"/>
    <w:rsid w:val="00990A24"/>
    <w:rsid w:val="009B64FE"/>
    <w:rsid w:val="009E52B5"/>
    <w:rsid w:val="009E5CEF"/>
    <w:rsid w:val="009F7F7A"/>
    <w:rsid w:val="00A15876"/>
    <w:rsid w:val="00A15D5D"/>
    <w:rsid w:val="00A30921"/>
    <w:rsid w:val="00A5751E"/>
    <w:rsid w:val="00A67A4F"/>
    <w:rsid w:val="00A7396A"/>
    <w:rsid w:val="00A73972"/>
    <w:rsid w:val="00A84333"/>
    <w:rsid w:val="00A84658"/>
    <w:rsid w:val="00AA4752"/>
    <w:rsid w:val="00AC6166"/>
    <w:rsid w:val="00AD0167"/>
    <w:rsid w:val="00AF1C47"/>
    <w:rsid w:val="00B03E2B"/>
    <w:rsid w:val="00B041F7"/>
    <w:rsid w:val="00B16D50"/>
    <w:rsid w:val="00B311D4"/>
    <w:rsid w:val="00B429D7"/>
    <w:rsid w:val="00B60EE6"/>
    <w:rsid w:val="00B67385"/>
    <w:rsid w:val="00B93390"/>
    <w:rsid w:val="00B93A25"/>
    <w:rsid w:val="00BA282A"/>
    <w:rsid w:val="00BB393A"/>
    <w:rsid w:val="00BC4CE7"/>
    <w:rsid w:val="00BD0F17"/>
    <w:rsid w:val="00BD67E7"/>
    <w:rsid w:val="00C01906"/>
    <w:rsid w:val="00C171DC"/>
    <w:rsid w:val="00C27AC8"/>
    <w:rsid w:val="00C37F33"/>
    <w:rsid w:val="00C53605"/>
    <w:rsid w:val="00C5375E"/>
    <w:rsid w:val="00C573F9"/>
    <w:rsid w:val="00C72B59"/>
    <w:rsid w:val="00C84ABA"/>
    <w:rsid w:val="00CA02C7"/>
    <w:rsid w:val="00CA61AF"/>
    <w:rsid w:val="00CB40A4"/>
    <w:rsid w:val="00CC356E"/>
    <w:rsid w:val="00CD6DB8"/>
    <w:rsid w:val="00CE0517"/>
    <w:rsid w:val="00CF44BB"/>
    <w:rsid w:val="00D157F9"/>
    <w:rsid w:val="00D306A7"/>
    <w:rsid w:val="00D33979"/>
    <w:rsid w:val="00D66453"/>
    <w:rsid w:val="00D731DA"/>
    <w:rsid w:val="00D95A86"/>
    <w:rsid w:val="00D969C1"/>
    <w:rsid w:val="00DB002A"/>
    <w:rsid w:val="00DD3E74"/>
    <w:rsid w:val="00DD5320"/>
    <w:rsid w:val="00DE069A"/>
    <w:rsid w:val="00DE7CC8"/>
    <w:rsid w:val="00DF73FF"/>
    <w:rsid w:val="00E04C4F"/>
    <w:rsid w:val="00E175F8"/>
    <w:rsid w:val="00E41B31"/>
    <w:rsid w:val="00E56588"/>
    <w:rsid w:val="00E7243F"/>
    <w:rsid w:val="00E95EEF"/>
    <w:rsid w:val="00EA6729"/>
    <w:rsid w:val="00EC303E"/>
    <w:rsid w:val="00EF71D7"/>
    <w:rsid w:val="00F00D41"/>
    <w:rsid w:val="00F0592A"/>
    <w:rsid w:val="00F14C78"/>
    <w:rsid w:val="00F25ABF"/>
    <w:rsid w:val="00F509E4"/>
    <w:rsid w:val="00F60E60"/>
    <w:rsid w:val="00F74EF7"/>
    <w:rsid w:val="00F80DA7"/>
    <w:rsid w:val="00F975CB"/>
    <w:rsid w:val="00FB1D01"/>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390B97"/>
    <w:pPr>
      <w:bidi/>
      <w:spacing w:before="120" w:after="120" w:line="360" w:lineRule="auto"/>
      <w:jc w:val="both"/>
    </w:pPr>
    <w:rPr>
      <w:rFonts w:ascii="Times New Roman" w:hAnsi="Times New Roman" w:cs="David"/>
      <w:sz w:val="24"/>
      <w:szCs w:val="26"/>
    </w:rPr>
  </w:style>
  <w:style w:type="paragraph" w:styleId="1">
    <w:name w:val="heading 1"/>
    <w:basedOn w:val="a"/>
    <w:next w:val="a"/>
    <w:link w:val="10"/>
    <w:uiPriority w:val="9"/>
    <w:qFormat/>
    <w:rsid w:val="003A1D7A"/>
    <w:pPr>
      <w:widowControl w:val="0"/>
      <w:spacing w:after="0"/>
      <w:outlineLvl w:val="0"/>
    </w:pPr>
    <w:rPr>
      <w:b/>
      <w:bCs/>
      <w:caps/>
      <w:spacing w:val="15"/>
      <w:sz w:val="36"/>
      <w:szCs w:val="36"/>
    </w:rPr>
  </w:style>
  <w:style w:type="paragraph" w:styleId="2">
    <w:name w:val="heading 2"/>
    <w:basedOn w:val="a"/>
    <w:next w:val="a"/>
    <w:link w:val="20"/>
    <w:unhideWhenUsed/>
    <w:qFormat/>
    <w:rsid w:val="003A1D7A"/>
    <w:pPr>
      <w:widowControl w:val="0"/>
      <w:spacing w:after="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after="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after="0"/>
      <w:outlineLvl w:val="3"/>
    </w:pPr>
    <w:rPr>
      <w:b/>
      <w:bCs/>
      <w:caps/>
      <w:spacing w:val="10"/>
      <w:szCs w:val="24"/>
    </w:rPr>
  </w:style>
  <w:style w:type="paragraph" w:styleId="5">
    <w:name w:val="heading 5"/>
    <w:basedOn w:val="a"/>
    <w:next w:val="a"/>
    <w:link w:val="50"/>
    <w:uiPriority w:val="9"/>
    <w:unhideWhenUsed/>
    <w:qFormat/>
    <w:rsid w:val="003A1D7A"/>
    <w:pPr>
      <w:widowControl w:val="0"/>
      <w:bidi w:val="0"/>
      <w:spacing w:before="300" w:after="0"/>
      <w:outlineLvl w:val="4"/>
    </w:pPr>
    <w:rPr>
      <w:b/>
      <w:bCs/>
      <w:caps/>
      <w:spacing w:val="10"/>
      <w:szCs w:val="24"/>
    </w:rPr>
  </w:style>
  <w:style w:type="paragraph" w:styleId="6">
    <w:name w:val="heading 6"/>
    <w:basedOn w:val="a"/>
    <w:next w:val="a"/>
    <w:link w:val="60"/>
    <w:uiPriority w:val="9"/>
    <w:unhideWhenUsed/>
    <w:qFormat/>
    <w:rsid w:val="00066383"/>
    <w:pPr>
      <w:widowControl w:val="0"/>
      <w:bidi w:val="0"/>
      <w:spacing w:before="300" w:after="0"/>
      <w:outlineLvl w:val="5"/>
    </w:pPr>
    <w:rPr>
      <w:b/>
      <w:bCs/>
      <w:caps/>
      <w:spacing w:val="10"/>
      <w:szCs w:val="24"/>
    </w:rPr>
  </w:style>
  <w:style w:type="paragraph" w:styleId="7">
    <w:name w:val="heading 7"/>
    <w:basedOn w:val="a"/>
    <w:next w:val="a"/>
    <w:link w:val="70"/>
    <w:uiPriority w:val="9"/>
    <w:unhideWhenUsed/>
    <w:qFormat/>
    <w:rsid w:val="003A1D7A"/>
    <w:pPr>
      <w:widowControl w:val="0"/>
      <w:bidi w:val="0"/>
      <w:spacing w:before="300" w:after="0"/>
      <w:outlineLvl w:val="6"/>
    </w:pPr>
    <w:rPr>
      <w:b/>
      <w:bCs/>
      <w:caps/>
      <w:spacing w:val="10"/>
      <w:szCs w:val="24"/>
    </w:rPr>
  </w:style>
  <w:style w:type="paragraph" w:styleId="8">
    <w:name w:val="heading 8"/>
    <w:basedOn w:val="a"/>
    <w:next w:val="a"/>
    <w:link w:val="80"/>
    <w:uiPriority w:val="9"/>
    <w:semiHidden/>
    <w:unhideWhenUsed/>
    <w:qFormat/>
    <w:rsid w:val="00014182"/>
    <w:pPr>
      <w:bidi w:val="0"/>
      <w:spacing w:before="300" w:after="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after="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szCs w:val="24"/>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line="240" w:lineRule="auto"/>
      <w:ind w:left="482"/>
    </w:pPr>
    <w:rPr>
      <w:szCs w:val="24"/>
    </w:rPr>
  </w:style>
  <w:style w:type="paragraph" w:styleId="TOC1">
    <w:name w:val="toc 1"/>
    <w:basedOn w:val="a"/>
    <w:next w:val="a"/>
    <w:autoRedefine/>
    <w:uiPriority w:val="39"/>
    <w:unhideWhenUsed/>
    <w:rsid w:val="00600BFA"/>
    <w:pPr>
      <w:widowControl w:val="0"/>
      <w:tabs>
        <w:tab w:val="right" w:leader="dot" w:pos="8296"/>
      </w:tabs>
      <w:spacing w:before="100" w:after="100" w:line="240" w:lineRule="auto"/>
    </w:pPr>
    <w:rPr>
      <w:szCs w:val="24"/>
    </w:rPr>
  </w:style>
  <w:style w:type="paragraph" w:styleId="TOC2">
    <w:name w:val="toc 2"/>
    <w:basedOn w:val="a"/>
    <w:next w:val="a"/>
    <w:autoRedefine/>
    <w:uiPriority w:val="39"/>
    <w:unhideWhenUsed/>
    <w:rsid w:val="00600BFA"/>
    <w:pPr>
      <w:widowControl w:val="0"/>
      <w:tabs>
        <w:tab w:val="right" w:leader="dot" w:pos="8296"/>
      </w:tabs>
      <w:spacing w:before="100" w:after="100" w:line="240" w:lineRule="auto"/>
      <w:ind w:left="238"/>
    </w:pPr>
    <w:rPr>
      <w:szCs w:val="24"/>
    </w:rPr>
  </w:style>
  <w:style w:type="paragraph" w:styleId="TOC7">
    <w:name w:val="toc 7"/>
    <w:basedOn w:val="a"/>
    <w:next w:val="a"/>
    <w:autoRedefine/>
    <w:uiPriority w:val="39"/>
    <w:unhideWhenUsed/>
    <w:rsid w:val="00600BFA"/>
    <w:pPr>
      <w:widowControl w:val="0"/>
      <w:tabs>
        <w:tab w:val="right" w:leader="dot" w:pos="8296"/>
      </w:tabs>
      <w:spacing w:before="100" w:after="100" w:line="240" w:lineRule="auto"/>
      <w:ind w:left="1440"/>
    </w:pPr>
    <w:rPr>
      <w:szCs w:val="24"/>
    </w:rPr>
  </w:style>
  <w:style w:type="paragraph" w:styleId="TOC6">
    <w:name w:val="toc 6"/>
    <w:basedOn w:val="a"/>
    <w:next w:val="a"/>
    <w:autoRedefine/>
    <w:uiPriority w:val="39"/>
    <w:unhideWhenUsed/>
    <w:rsid w:val="00600BFA"/>
    <w:pPr>
      <w:widowControl w:val="0"/>
      <w:tabs>
        <w:tab w:val="right" w:leader="dot" w:pos="8296"/>
      </w:tabs>
      <w:spacing w:before="100" w:after="100" w:line="240" w:lineRule="auto"/>
      <w:ind w:left="1202"/>
      <w:contextualSpacing/>
    </w:pPr>
    <w:rPr>
      <w:szCs w:val="24"/>
    </w:rPr>
  </w:style>
  <w:style w:type="paragraph" w:styleId="TOC5">
    <w:name w:val="toc 5"/>
    <w:basedOn w:val="a"/>
    <w:next w:val="a"/>
    <w:autoRedefine/>
    <w:uiPriority w:val="39"/>
    <w:unhideWhenUsed/>
    <w:rsid w:val="00600BFA"/>
    <w:pPr>
      <w:widowControl w:val="0"/>
      <w:tabs>
        <w:tab w:val="right" w:leader="dot" w:pos="8296"/>
      </w:tabs>
      <w:spacing w:before="100" w:after="100" w:line="240" w:lineRule="auto"/>
      <w:ind w:left="958"/>
    </w:pPr>
    <w:rPr>
      <w:szCs w:val="24"/>
    </w:rPr>
  </w:style>
  <w:style w:type="paragraph" w:styleId="TOC4">
    <w:name w:val="toc 4"/>
    <w:basedOn w:val="a"/>
    <w:next w:val="a"/>
    <w:autoRedefine/>
    <w:uiPriority w:val="39"/>
    <w:unhideWhenUsed/>
    <w:rsid w:val="00600BFA"/>
    <w:pPr>
      <w:widowControl w:val="0"/>
      <w:spacing w:before="100" w:after="100" w:line="240" w:lineRule="auto"/>
      <w:ind w:left="720"/>
    </w:pPr>
    <w:rPr>
      <w:szCs w:val="24"/>
    </w:rPr>
  </w:style>
  <w:style w:type="paragraph" w:styleId="a7">
    <w:name w:val="List Paragraph"/>
    <w:basedOn w:val="a"/>
    <w:uiPriority w:val="34"/>
    <w:qFormat/>
    <w:rsid w:val="00FE3193"/>
    <w:pPr>
      <w:ind w:left="720"/>
      <w:contextualSpacing/>
    </w:pPr>
    <w:rPr>
      <w:szCs w:val="24"/>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unhideWhenUsed/>
    <w:rsid w:val="00390B97"/>
    <w:pPr>
      <w:tabs>
        <w:tab w:val="center" w:pos="4153"/>
        <w:tab w:val="right" w:pos="8306"/>
      </w:tabs>
      <w:spacing w:before="0" w:after="0" w:line="240" w:lineRule="auto"/>
    </w:pPr>
  </w:style>
  <w:style w:type="character" w:customStyle="1" w:styleId="a9">
    <w:name w:val="כותרת עליונה תו"/>
    <w:basedOn w:val="a0"/>
    <w:link w:val="a8"/>
    <w:uiPriority w:val="99"/>
    <w:rsid w:val="00390B97"/>
    <w:rPr>
      <w:rFonts w:ascii="Times New Roman" w:hAnsi="Times New Roman" w:cs="David"/>
      <w:sz w:val="24"/>
      <w:szCs w:val="26"/>
    </w:rPr>
  </w:style>
  <w:style w:type="paragraph" w:styleId="aa">
    <w:name w:val="footer"/>
    <w:basedOn w:val="a"/>
    <w:link w:val="ab"/>
    <w:uiPriority w:val="99"/>
    <w:unhideWhenUsed/>
    <w:rsid w:val="00390B97"/>
    <w:pPr>
      <w:tabs>
        <w:tab w:val="center" w:pos="4153"/>
        <w:tab w:val="right" w:pos="8306"/>
      </w:tabs>
      <w:spacing w:before="0" w:after="0" w:line="240" w:lineRule="auto"/>
    </w:pPr>
  </w:style>
  <w:style w:type="character" w:customStyle="1" w:styleId="ab">
    <w:name w:val="כותרת תחתונה תו"/>
    <w:basedOn w:val="a0"/>
    <w:link w:val="aa"/>
    <w:uiPriority w:val="99"/>
    <w:rsid w:val="00390B97"/>
    <w:rPr>
      <w:rFonts w:ascii="Times New Roman" w:hAnsi="Times New Roman" w:cs="David"/>
      <w:sz w:val="24"/>
      <w:szCs w:val="26"/>
    </w:rPr>
  </w:style>
  <w:style w:type="paragraph" w:styleId="ac">
    <w:name w:val="Balloon Text"/>
    <w:basedOn w:val="a"/>
    <w:link w:val="ad"/>
    <w:uiPriority w:val="99"/>
    <w:semiHidden/>
    <w:unhideWhenUsed/>
    <w:rsid w:val="006A62FC"/>
    <w:pPr>
      <w:spacing w:before="0" w:after="0" w:line="240" w:lineRule="auto"/>
    </w:pPr>
    <w:rPr>
      <w:rFonts w:ascii="Tahoma" w:hAnsi="Tahoma" w:cs="Tahoma"/>
      <w:sz w:val="16"/>
      <w:szCs w:val="16"/>
    </w:rPr>
  </w:style>
  <w:style w:type="character" w:customStyle="1" w:styleId="ad">
    <w:name w:val="טקסט בלונים תו"/>
    <w:basedOn w:val="a0"/>
    <w:link w:val="ac"/>
    <w:uiPriority w:val="99"/>
    <w:semiHidden/>
    <w:rsid w:val="006A62FC"/>
    <w:rPr>
      <w:rFonts w:ascii="Tahoma" w:hAnsi="Tahoma" w:cs="Tahoma"/>
      <w:sz w:val="16"/>
      <w:szCs w:val="16"/>
    </w:rPr>
  </w:style>
  <w:style w:type="character" w:styleId="Hyperlink">
    <w:name w:val="Hyperlink"/>
    <w:rsid w:val="00665C5E"/>
    <w:rPr>
      <w:color w:val="0000FF"/>
      <w:u w:val="single"/>
    </w:rPr>
  </w:style>
  <w:style w:type="character" w:styleId="ae">
    <w:name w:val="annotation reference"/>
    <w:basedOn w:val="a0"/>
    <w:uiPriority w:val="99"/>
    <w:semiHidden/>
    <w:unhideWhenUsed/>
    <w:rsid w:val="00665C5E"/>
    <w:rPr>
      <w:sz w:val="16"/>
      <w:szCs w:val="16"/>
    </w:rPr>
  </w:style>
  <w:style w:type="paragraph" w:styleId="af">
    <w:name w:val="annotation text"/>
    <w:basedOn w:val="a"/>
    <w:link w:val="af0"/>
    <w:uiPriority w:val="99"/>
    <w:semiHidden/>
    <w:unhideWhenUsed/>
    <w:rsid w:val="00665C5E"/>
    <w:pPr>
      <w:spacing w:before="0" w:after="0" w:line="240" w:lineRule="auto"/>
    </w:pPr>
    <w:rPr>
      <w:rFonts w:eastAsia="Times New Roman"/>
      <w:sz w:val="20"/>
      <w:szCs w:val="20"/>
      <w:lang w:eastAsia="he-IL"/>
    </w:rPr>
  </w:style>
  <w:style w:type="character" w:customStyle="1" w:styleId="af0">
    <w:name w:val="טקסט הערה תו"/>
    <w:basedOn w:val="a0"/>
    <w:link w:val="af"/>
    <w:uiPriority w:val="99"/>
    <w:semiHidden/>
    <w:rsid w:val="00665C5E"/>
    <w:rPr>
      <w:rFonts w:ascii="Times New Roman" w:eastAsia="Times New Roman" w:hAnsi="Times New Roman" w:cs="David"/>
      <w:sz w:val="20"/>
      <w:szCs w:val="20"/>
      <w:lang w:eastAsia="he-IL"/>
    </w:rPr>
  </w:style>
  <w:style w:type="paragraph" w:styleId="af1">
    <w:name w:val="annotation subject"/>
    <w:basedOn w:val="af"/>
    <w:next w:val="af"/>
    <w:link w:val="af2"/>
    <w:uiPriority w:val="99"/>
    <w:semiHidden/>
    <w:unhideWhenUsed/>
    <w:rsid w:val="00FB1D01"/>
    <w:pPr>
      <w:spacing w:before="120" w:after="120"/>
    </w:pPr>
    <w:rPr>
      <w:rFonts w:eastAsiaTheme="minorHAnsi"/>
      <w:b/>
      <w:bCs/>
      <w:lang w:eastAsia="en-US"/>
    </w:rPr>
  </w:style>
  <w:style w:type="character" w:customStyle="1" w:styleId="af2">
    <w:name w:val="נושא הערה תו"/>
    <w:basedOn w:val="af0"/>
    <w:link w:val="af1"/>
    <w:uiPriority w:val="99"/>
    <w:semiHidden/>
    <w:rsid w:val="00FB1D01"/>
    <w:rPr>
      <w:rFonts w:ascii="Times New Roman" w:eastAsia="Times New Roman" w:hAnsi="Times New Roman" w:cs="David"/>
      <w:b/>
      <w:bCs/>
      <w:sz w:val="20"/>
      <w:szCs w:val="20"/>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390B97"/>
    <w:pPr>
      <w:bidi/>
      <w:spacing w:before="120" w:after="120" w:line="360" w:lineRule="auto"/>
      <w:jc w:val="both"/>
    </w:pPr>
    <w:rPr>
      <w:rFonts w:ascii="Times New Roman" w:hAnsi="Times New Roman" w:cs="David"/>
      <w:sz w:val="24"/>
      <w:szCs w:val="26"/>
    </w:rPr>
  </w:style>
  <w:style w:type="paragraph" w:styleId="1">
    <w:name w:val="heading 1"/>
    <w:basedOn w:val="a"/>
    <w:next w:val="a"/>
    <w:link w:val="10"/>
    <w:uiPriority w:val="9"/>
    <w:qFormat/>
    <w:rsid w:val="003A1D7A"/>
    <w:pPr>
      <w:widowControl w:val="0"/>
      <w:spacing w:after="0"/>
      <w:outlineLvl w:val="0"/>
    </w:pPr>
    <w:rPr>
      <w:b/>
      <w:bCs/>
      <w:caps/>
      <w:spacing w:val="15"/>
      <w:sz w:val="36"/>
      <w:szCs w:val="36"/>
    </w:rPr>
  </w:style>
  <w:style w:type="paragraph" w:styleId="2">
    <w:name w:val="heading 2"/>
    <w:basedOn w:val="a"/>
    <w:next w:val="a"/>
    <w:link w:val="20"/>
    <w:unhideWhenUsed/>
    <w:qFormat/>
    <w:rsid w:val="003A1D7A"/>
    <w:pPr>
      <w:widowControl w:val="0"/>
      <w:spacing w:after="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after="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after="0"/>
      <w:outlineLvl w:val="3"/>
    </w:pPr>
    <w:rPr>
      <w:b/>
      <w:bCs/>
      <w:caps/>
      <w:spacing w:val="10"/>
      <w:szCs w:val="24"/>
    </w:rPr>
  </w:style>
  <w:style w:type="paragraph" w:styleId="5">
    <w:name w:val="heading 5"/>
    <w:basedOn w:val="a"/>
    <w:next w:val="a"/>
    <w:link w:val="50"/>
    <w:uiPriority w:val="9"/>
    <w:unhideWhenUsed/>
    <w:qFormat/>
    <w:rsid w:val="003A1D7A"/>
    <w:pPr>
      <w:widowControl w:val="0"/>
      <w:bidi w:val="0"/>
      <w:spacing w:before="300" w:after="0"/>
      <w:outlineLvl w:val="4"/>
    </w:pPr>
    <w:rPr>
      <w:b/>
      <w:bCs/>
      <w:caps/>
      <w:spacing w:val="10"/>
      <w:szCs w:val="24"/>
    </w:rPr>
  </w:style>
  <w:style w:type="paragraph" w:styleId="6">
    <w:name w:val="heading 6"/>
    <w:basedOn w:val="a"/>
    <w:next w:val="a"/>
    <w:link w:val="60"/>
    <w:uiPriority w:val="9"/>
    <w:unhideWhenUsed/>
    <w:qFormat/>
    <w:rsid w:val="00066383"/>
    <w:pPr>
      <w:widowControl w:val="0"/>
      <w:bidi w:val="0"/>
      <w:spacing w:before="300" w:after="0"/>
      <w:outlineLvl w:val="5"/>
    </w:pPr>
    <w:rPr>
      <w:b/>
      <w:bCs/>
      <w:caps/>
      <w:spacing w:val="10"/>
      <w:szCs w:val="24"/>
    </w:rPr>
  </w:style>
  <w:style w:type="paragraph" w:styleId="7">
    <w:name w:val="heading 7"/>
    <w:basedOn w:val="a"/>
    <w:next w:val="a"/>
    <w:link w:val="70"/>
    <w:uiPriority w:val="9"/>
    <w:unhideWhenUsed/>
    <w:qFormat/>
    <w:rsid w:val="003A1D7A"/>
    <w:pPr>
      <w:widowControl w:val="0"/>
      <w:bidi w:val="0"/>
      <w:spacing w:before="300" w:after="0"/>
      <w:outlineLvl w:val="6"/>
    </w:pPr>
    <w:rPr>
      <w:b/>
      <w:bCs/>
      <w:caps/>
      <w:spacing w:val="10"/>
      <w:szCs w:val="24"/>
    </w:rPr>
  </w:style>
  <w:style w:type="paragraph" w:styleId="8">
    <w:name w:val="heading 8"/>
    <w:basedOn w:val="a"/>
    <w:next w:val="a"/>
    <w:link w:val="80"/>
    <w:uiPriority w:val="9"/>
    <w:semiHidden/>
    <w:unhideWhenUsed/>
    <w:qFormat/>
    <w:rsid w:val="00014182"/>
    <w:pPr>
      <w:bidi w:val="0"/>
      <w:spacing w:before="300" w:after="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after="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szCs w:val="24"/>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line="240" w:lineRule="auto"/>
      <w:ind w:left="482"/>
    </w:pPr>
    <w:rPr>
      <w:szCs w:val="24"/>
    </w:rPr>
  </w:style>
  <w:style w:type="paragraph" w:styleId="TOC1">
    <w:name w:val="toc 1"/>
    <w:basedOn w:val="a"/>
    <w:next w:val="a"/>
    <w:autoRedefine/>
    <w:uiPriority w:val="39"/>
    <w:unhideWhenUsed/>
    <w:rsid w:val="00600BFA"/>
    <w:pPr>
      <w:widowControl w:val="0"/>
      <w:tabs>
        <w:tab w:val="right" w:leader="dot" w:pos="8296"/>
      </w:tabs>
      <w:spacing w:before="100" w:after="100" w:line="240" w:lineRule="auto"/>
    </w:pPr>
    <w:rPr>
      <w:szCs w:val="24"/>
    </w:rPr>
  </w:style>
  <w:style w:type="paragraph" w:styleId="TOC2">
    <w:name w:val="toc 2"/>
    <w:basedOn w:val="a"/>
    <w:next w:val="a"/>
    <w:autoRedefine/>
    <w:uiPriority w:val="39"/>
    <w:unhideWhenUsed/>
    <w:rsid w:val="00600BFA"/>
    <w:pPr>
      <w:widowControl w:val="0"/>
      <w:tabs>
        <w:tab w:val="right" w:leader="dot" w:pos="8296"/>
      </w:tabs>
      <w:spacing w:before="100" w:after="100" w:line="240" w:lineRule="auto"/>
      <w:ind w:left="238"/>
    </w:pPr>
    <w:rPr>
      <w:szCs w:val="24"/>
    </w:rPr>
  </w:style>
  <w:style w:type="paragraph" w:styleId="TOC7">
    <w:name w:val="toc 7"/>
    <w:basedOn w:val="a"/>
    <w:next w:val="a"/>
    <w:autoRedefine/>
    <w:uiPriority w:val="39"/>
    <w:unhideWhenUsed/>
    <w:rsid w:val="00600BFA"/>
    <w:pPr>
      <w:widowControl w:val="0"/>
      <w:tabs>
        <w:tab w:val="right" w:leader="dot" w:pos="8296"/>
      </w:tabs>
      <w:spacing w:before="100" w:after="100" w:line="240" w:lineRule="auto"/>
      <w:ind w:left="1440"/>
    </w:pPr>
    <w:rPr>
      <w:szCs w:val="24"/>
    </w:rPr>
  </w:style>
  <w:style w:type="paragraph" w:styleId="TOC6">
    <w:name w:val="toc 6"/>
    <w:basedOn w:val="a"/>
    <w:next w:val="a"/>
    <w:autoRedefine/>
    <w:uiPriority w:val="39"/>
    <w:unhideWhenUsed/>
    <w:rsid w:val="00600BFA"/>
    <w:pPr>
      <w:widowControl w:val="0"/>
      <w:tabs>
        <w:tab w:val="right" w:leader="dot" w:pos="8296"/>
      </w:tabs>
      <w:spacing w:before="100" w:after="100" w:line="240" w:lineRule="auto"/>
      <w:ind w:left="1202"/>
      <w:contextualSpacing/>
    </w:pPr>
    <w:rPr>
      <w:szCs w:val="24"/>
    </w:rPr>
  </w:style>
  <w:style w:type="paragraph" w:styleId="TOC5">
    <w:name w:val="toc 5"/>
    <w:basedOn w:val="a"/>
    <w:next w:val="a"/>
    <w:autoRedefine/>
    <w:uiPriority w:val="39"/>
    <w:unhideWhenUsed/>
    <w:rsid w:val="00600BFA"/>
    <w:pPr>
      <w:widowControl w:val="0"/>
      <w:tabs>
        <w:tab w:val="right" w:leader="dot" w:pos="8296"/>
      </w:tabs>
      <w:spacing w:before="100" w:after="100" w:line="240" w:lineRule="auto"/>
      <w:ind w:left="958"/>
    </w:pPr>
    <w:rPr>
      <w:szCs w:val="24"/>
    </w:rPr>
  </w:style>
  <w:style w:type="paragraph" w:styleId="TOC4">
    <w:name w:val="toc 4"/>
    <w:basedOn w:val="a"/>
    <w:next w:val="a"/>
    <w:autoRedefine/>
    <w:uiPriority w:val="39"/>
    <w:unhideWhenUsed/>
    <w:rsid w:val="00600BFA"/>
    <w:pPr>
      <w:widowControl w:val="0"/>
      <w:spacing w:before="100" w:after="100" w:line="240" w:lineRule="auto"/>
      <w:ind w:left="720"/>
    </w:pPr>
    <w:rPr>
      <w:szCs w:val="24"/>
    </w:rPr>
  </w:style>
  <w:style w:type="paragraph" w:styleId="a7">
    <w:name w:val="List Paragraph"/>
    <w:basedOn w:val="a"/>
    <w:uiPriority w:val="34"/>
    <w:qFormat/>
    <w:rsid w:val="00FE3193"/>
    <w:pPr>
      <w:ind w:left="720"/>
      <w:contextualSpacing/>
    </w:pPr>
    <w:rPr>
      <w:szCs w:val="24"/>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unhideWhenUsed/>
    <w:rsid w:val="00390B97"/>
    <w:pPr>
      <w:tabs>
        <w:tab w:val="center" w:pos="4153"/>
        <w:tab w:val="right" w:pos="8306"/>
      </w:tabs>
      <w:spacing w:before="0" w:after="0" w:line="240" w:lineRule="auto"/>
    </w:pPr>
  </w:style>
  <w:style w:type="character" w:customStyle="1" w:styleId="a9">
    <w:name w:val="כותרת עליונה תו"/>
    <w:basedOn w:val="a0"/>
    <w:link w:val="a8"/>
    <w:uiPriority w:val="99"/>
    <w:rsid w:val="00390B97"/>
    <w:rPr>
      <w:rFonts w:ascii="Times New Roman" w:hAnsi="Times New Roman" w:cs="David"/>
      <w:sz w:val="24"/>
      <w:szCs w:val="26"/>
    </w:rPr>
  </w:style>
  <w:style w:type="paragraph" w:styleId="aa">
    <w:name w:val="footer"/>
    <w:basedOn w:val="a"/>
    <w:link w:val="ab"/>
    <w:uiPriority w:val="99"/>
    <w:unhideWhenUsed/>
    <w:rsid w:val="00390B97"/>
    <w:pPr>
      <w:tabs>
        <w:tab w:val="center" w:pos="4153"/>
        <w:tab w:val="right" w:pos="8306"/>
      </w:tabs>
      <w:spacing w:before="0" w:after="0" w:line="240" w:lineRule="auto"/>
    </w:pPr>
  </w:style>
  <w:style w:type="character" w:customStyle="1" w:styleId="ab">
    <w:name w:val="כותרת תחתונה תו"/>
    <w:basedOn w:val="a0"/>
    <w:link w:val="aa"/>
    <w:uiPriority w:val="99"/>
    <w:rsid w:val="00390B97"/>
    <w:rPr>
      <w:rFonts w:ascii="Times New Roman" w:hAnsi="Times New Roman" w:cs="David"/>
      <w:sz w:val="24"/>
      <w:szCs w:val="26"/>
    </w:rPr>
  </w:style>
  <w:style w:type="paragraph" w:styleId="ac">
    <w:name w:val="Balloon Text"/>
    <w:basedOn w:val="a"/>
    <w:link w:val="ad"/>
    <w:uiPriority w:val="99"/>
    <w:semiHidden/>
    <w:unhideWhenUsed/>
    <w:rsid w:val="006A62FC"/>
    <w:pPr>
      <w:spacing w:before="0" w:after="0" w:line="240" w:lineRule="auto"/>
    </w:pPr>
    <w:rPr>
      <w:rFonts w:ascii="Tahoma" w:hAnsi="Tahoma" w:cs="Tahoma"/>
      <w:sz w:val="16"/>
      <w:szCs w:val="16"/>
    </w:rPr>
  </w:style>
  <w:style w:type="character" w:customStyle="1" w:styleId="ad">
    <w:name w:val="טקסט בלונים תו"/>
    <w:basedOn w:val="a0"/>
    <w:link w:val="ac"/>
    <w:uiPriority w:val="99"/>
    <w:semiHidden/>
    <w:rsid w:val="006A62FC"/>
    <w:rPr>
      <w:rFonts w:ascii="Tahoma" w:hAnsi="Tahoma" w:cs="Tahoma"/>
      <w:sz w:val="16"/>
      <w:szCs w:val="16"/>
    </w:rPr>
  </w:style>
  <w:style w:type="character" w:styleId="Hyperlink">
    <w:name w:val="Hyperlink"/>
    <w:rsid w:val="00665C5E"/>
    <w:rPr>
      <w:color w:val="0000FF"/>
      <w:u w:val="single"/>
    </w:rPr>
  </w:style>
  <w:style w:type="character" w:styleId="ae">
    <w:name w:val="annotation reference"/>
    <w:basedOn w:val="a0"/>
    <w:uiPriority w:val="99"/>
    <w:semiHidden/>
    <w:unhideWhenUsed/>
    <w:rsid w:val="00665C5E"/>
    <w:rPr>
      <w:sz w:val="16"/>
      <w:szCs w:val="16"/>
    </w:rPr>
  </w:style>
  <w:style w:type="paragraph" w:styleId="af">
    <w:name w:val="annotation text"/>
    <w:basedOn w:val="a"/>
    <w:link w:val="af0"/>
    <w:uiPriority w:val="99"/>
    <w:semiHidden/>
    <w:unhideWhenUsed/>
    <w:rsid w:val="00665C5E"/>
    <w:pPr>
      <w:spacing w:before="0" w:after="0" w:line="240" w:lineRule="auto"/>
    </w:pPr>
    <w:rPr>
      <w:rFonts w:eastAsia="Times New Roman"/>
      <w:sz w:val="20"/>
      <w:szCs w:val="20"/>
      <w:lang w:eastAsia="he-IL"/>
    </w:rPr>
  </w:style>
  <w:style w:type="character" w:customStyle="1" w:styleId="af0">
    <w:name w:val="טקסט הערה תו"/>
    <w:basedOn w:val="a0"/>
    <w:link w:val="af"/>
    <w:uiPriority w:val="99"/>
    <w:semiHidden/>
    <w:rsid w:val="00665C5E"/>
    <w:rPr>
      <w:rFonts w:ascii="Times New Roman" w:eastAsia="Times New Roman" w:hAnsi="Times New Roman" w:cs="David"/>
      <w:sz w:val="20"/>
      <w:szCs w:val="20"/>
      <w:lang w:eastAsia="he-IL"/>
    </w:rPr>
  </w:style>
  <w:style w:type="paragraph" w:styleId="af1">
    <w:name w:val="annotation subject"/>
    <w:basedOn w:val="af"/>
    <w:next w:val="af"/>
    <w:link w:val="af2"/>
    <w:uiPriority w:val="99"/>
    <w:semiHidden/>
    <w:unhideWhenUsed/>
    <w:rsid w:val="00FB1D01"/>
    <w:pPr>
      <w:spacing w:before="120" w:after="120"/>
    </w:pPr>
    <w:rPr>
      <w:rFonts w:eastAsiaTheme="minorHAnsi"/>
      <w:b/>
      <w:bCs/>
      <w:lang w:eastAsia="en-US"/>
    </w:rPr>
  </w:style>
  <w:style w:type="character" w:customStyle="1" w:styleId="af2">
    <w:name w:val="נושא הערה תו"/>
    <w:basedOn w:val="af0"/>
    <w:link w:val="af1"/>
    <w:uiPriority w:val="99"/>
    <w:semiHidden/>
    <w:rsid w:val="00FB1D01"/>
    <w:rPr>
      <w:rFonts w:ascii="Times New Roman" w:eastAsia="Times New Roman" w:hAnsi="Times New Roman" w:cs="David"/>
      <w:b/>
      <w:bCs/>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mof.gov.il" TargetMode="External"/><Relationship Id="rId4" Type="http://schemas.microsoft.com/office/2007/relationships/stylesWithEffects" Target="stylesWithEffects.xml"/><Relationship Id="rId9" Type="http://schemas.openxmlformats.org/officeDocument/2006/relationships/hyperlink" Target="http://www.mof.gov.il" TargetMode="Externa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foot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64C8B1-0A05-4CF7-BBE4-E634D89DE0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1056</Words>
  <Characters>5280</Characters>
  <Application>Microsoft Office Word</Application>
  <DocSecurity>0</DocSecurity>
  <Lines>44</Lines>
  <Paragraphs>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6324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זאב תמיר</dc:creator>
  <cp:lastModifiedBy>קטיה סידרוב</cp:lastModifiedBy>
  <cp:revision>2</cp:revision>
  <cp:lastPrinted>2014-02-05T15:36:00Z</cp:lastPrinted>
  <dcterms:created xsi:type="dcterms:W3CDTF">2014-11-13T07:17:00Z</dcterms:created>
  <dcterms:modified xsi:type="dcterms:W3CDTF">2014-11-13T07:17:00Z</dcterms:modified>
</cp:coreProperties>
</file>